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10" w:rsidRPr="006C079C" w:rsidRDefault="003F7210" w:rsidP="009A06AD">
      <w:pPr>
        <w:spacing w:after="0" w:line="240" w:lineRule="auto"/>
        <w:jc w:val="center"/>
        <w:rPr>
          <w:b/>
          <w:lang w:val="en-US"/>
        </w:rPr>
      </w:pPr>
      <w:r w:rsidRPr="009343CD">
        <w:rPr>
          <w:b/>
          <w:lang w:val="uk-UA"/>
        </w:rPr>
        <w:t>ПРОТОКОЛ № 2</w:t>
      </w:r>
      <w:r w:rsidR="006C079C">
        <w:rPr>
          <w:b/>
          <w:lang w:val="en-US"/>
        </w:rPr>
        <w:t>4</w:t>
      </w:r>
    </w:p>
    <w:p w:rsidR="003F7210" w:rsidRPr="009343CD" w:rsidRDefault="006C079C" w:rsidP="009A06AD">
      <w:pPr>
        <w:spacing w:after="0" w:line="240" w:lineRule="auto"/>
        <w:jc w:val="center"/>
        <w:rPr>
          <w:b/>
          <w:lang w:val="uk-UA"/>
        </w:rPr>
      </w:pPr>
      <w:r>
        <w:rPr>
          <w:b/>
          <w:lang w:val="uk-UA"/>
        </w:rPr>
        <w:t>ПОЗА</w:t>
      </w:r>
      <w:r w:rsidR="00262A5E">
        <w:rPr>
          <w:b/>
          <w:lang w:val="uk-UA"/>
        </w:rPr>
        <w:t xml:space="preserve">ЧЕРГОВИХ </w:t>
      </w:r>
      <w:r w:rsidR="003F7210" w:rsidRPr="009343CD">
        <w:rPr>
          <w:b/>
          <w:lang w:val="uk-UA"/>
        </w:rPr>
        <w:t>ЗАГАЛЬНИХ ЗБОРІВ АКЦІОНЕРІВ</w:t>
      </w:r>
    </w:p>
    <w:p w:rsidR="003F7210" w:rsidRPr="009343CD" w:rsidRDefault="003F7210" w:rsidP="009A06AD">
      <w:pPr>
        <w:spacing w:after="0" w:line="240" w:lineRule="auto"/>
        <w:jc w:val="center"/>
        <w:rPr>
          <w:b/>
          <w:lang w:val="uk-UA"/>
        </w:rPr>
      </w:pPr>
      <w:r w:rsidRPr="009343CD">
        <w:rPr>
          <w:b/>
          <w:lang w:val="uk-UA"/>
        </w:rPr>
        <w:t>ПРИВАТНОГО АКЦІОНЕРНОГО ТОВАРИСТВА</w:t>
      </w:r>
    </w:p>
    <w:p w:rsidR="003F7210" w:rsidRPr="009343CD" w:rsidRDefault="003F7210" w:rsidP="009A06AD">
      <w:pPr>
        <w:spacing w:after="0" w:line="240" w:lineRule="auto"/>
        <w:jc w:val="center"/>
        <w:rPr>
          <w:b/>
          <w:lang w:val="uk-UA"/>
        </w:rPr>
      </w:pPr>
      <w:r w:rsidRPr="009343CD">
        <w:rPr>
          <w:b/>
          <w:lang w:val="uk-UA"/>
        </w:rPr>
        <w:t>"ДІЛОВІ ПАРТНЕРИ"</w:t>
      </w:r>
    </w:p>
    <w:p w:rsidR="003F7210" w:rsidRPr="009343CD" w:rsidRDefault="003F7210" w:rsidP="009A06AD">
      <w:pPr>
        <w:spacing w:after="0" w:line="240" w:lineRule="auto"/>
        <w:jc w:val="both"/>
        <w:rPr>
          <w:lang w:val="uk-UA"/>
        </w:rPr>
      </w:pPr>
    </w:p>
    <w:p w:rsidR="003F7210" w:rsidRPr="009343CD" w:rsidRDefault="003F7210" w:rsidP="009A06AD">
      <w:pPr>
        <w:spacing w:after="0" w:line="240" w:lineRule="auto"/>
        <w:jc w:val="both"/>
        <w:rPr>
          <w:lang w:val="uk-UA"/>
        </w:rPr>
      </w:pPr>
      <w:r w:rsidRPr="009343CD">
        <w:rPr>
          <w:lang w:val="uk-UA"/>
        </w:rPr>
        <w:t>м. Київ</w:t>
      </w:r>
      <w:r w:rsidRPr="009343CD">
        <w:rPr>
          <w:lang w:val="uk-UA"/>
        </w:rPr>
        <w:tab/>
      </w:r>
      <w:r w:rsidRPr="009343CD">
        <w:rPr>
          <w:lang w:val="uk-UA"/>
        </w:rPr>
        <w:tab/>
      </w:r>
      <w:r w:rsidRPr="009343CD">
        <w:rPr>
          <w:lang w:val="uk-UA"/>
        </w:rPr>
        <w:tab/>
      </w:r>
      <w:r w:rsidRPr="009343CD">
        <w:rPr>
          <w:lang w:val="uk-UA"/>
        </w:rPr>
        <w:tab/>
      </w:r>
      <w:r w:rsidRPr="009343CD">
        <w:rPr>
          <w:lang w:val="uk-UA"/>
        </w:rPr>
        <w:tab/>
      </w:r>
      <w:r w:rsidRPr="009343CD">
        <w:rPr>
          <w:lang w:val="uk-UA"/>
        </w:rPr>
        <w:tab/>
      </w:r>
      <w:r w:rsidRPr="009343CD">
        <w:rPr>
          <w:lang w:val="uk-UA"/>
        </w:rPr>
        <w:tab/>
      </w:r>
      <w:r w:rsidRPr="009343CD">
        <w:rPr>
          <w:lang w:val="uk-UA"/>
        </w:rPr>
        <w:tab/>
      </w:r>
      <w:r w:rsidRPr="009343CD">
        <w:rPr>
          <w:lang w:val="uk-UA"/>
        </w:rPr>
        <w:tab/>
      </w:r>
      <w:r w:rsidRPr="009343CD">
        <w:rPr>
          <w:lang w:val="uk-UA"/>
        </w:rPr>
        <w:tab/>
      </w:r>
      <w:r w:rsidR="006C079C">
        <w:rPr>
          <w:lang w:val="uk-UA"/>
        </w:rPr>
        <w:t>10 серпня</w:t>
      </w:r>
      <w:r w:rsidRPr="009343CD">
        <w:rPr>
          <w:lang w:val="uk-UA"/>
        </w:rPr>
        <w:t xml:space="preserve"> 20</w:t>
      </w:r>
      <w:r w:rsidR="0000289A">
        <w:rPr>
          <w:lang w:val="uk-UA"/>
        </w:rPr>
        <w:t>20</w:t>
      </w:r>
      <w:r w:rsidRPr="009343CD">
        <w:rPr>
          <w:lang w:val="uk-UA"/>
        </w:rPr>
        <w:t xml:space="preserve"> р.</w:t>
      </w:r>
    </w:p>
    <w:p w:rsidR="003F7210" w:rsidRPr="009343CD" w:rsidRDefault="003F7210" w:rsidP="009A06AD">
      <w:pPr>
        <w:spacing w:after="0" w:line="240" w:lineRule="auto"/>
        <w:jc w:val="both"/>
        <w:rPr>
          <w:lang w:val="uk-UA"/>
        </w:rPr>
      </w:pPr>
    </w:p>
    <w:p w:rsidR="003F7210" w:rsidRPr="009343CD" w:rsidRDefault="003F7210" w:rsidP="009A06AD">
      <w:pPr>
        <w:spacing w:after="0" w:line="240" w:lineRule="auto"/>
        <w:jc w:val="both"/>
        <w:rPr>
          <w:lang w:val="uk-UA"/>
        </w:rPr>
      </w:pPr>
      <w:r w:rsidRPr="009343CD">
        <w:rPr>
          <w:lang w:val="uk-UA"/>
        </w:rPr>
        <w:t xml:space="preserve">Місце проведення </w:t>
      </w:r>
      <w:r w:rsidR="001238C8">
        <w:rPr>
          <w:lang w:val="uk-UA"/>
        </w:rPr>
        <w:t>поза</w:t>
      </w:r>
      <w:r w:rsidR="00262A5E">
        <w:rPr>
          <w:lang w:val="uk-UA"/>
        </w:rPr>
        <w:t>чергових з</w:t>
      </w:r>
      <w:r w:rsidRPr="009343CD">
        <w:rPr>
          <w:lang w:val="uk-UA"/>
        </w:rPr>
        <w:t>агальних зборів ПрАТ «Ділові партнери»:</w:t>
      </w:r>
    </w:p>
    <w:p w:rsidR="003F7210" w:rsidRPr="009343CD" w:rsidRDefault="003F7210" w:rsidP="009A06AD">
      <w:pPr>
        <w:spacing w:after="0" w:line="240" w:lineRule="auto"/>
        <w:jc w:val="both"/>
        <w:rPr>
          <w:lang w:val="uk-UA"/>
        </w:rPr>
      </w:pPr>
      <w:r w:rsidRPr="009343CD">
        <w:rPr>
          <w:lang w:val="uk-UA"/>
        </w:rPr>
        <w:t>Місто Київ, вул.</w:t>
      </w:r>
      <w:r w:rsidR="009343CD">
        <w:rPr>
          <w:lang w:val="uk-UA"/>
        </w:rPr>
        <w:t xml:space="preserve"> </w:t>
      </w:r>
      <w:proofErr w:type="spellStart"/>
      <w:r w:rsidRPr="009343CD">
        <w:rPr>
          <w:lang w:val="uk-UA"/>
        </w:rPr>
        <w:t>В.Гетьмана</w:t>
      </w:r>
      <w:proofErr w:type="spellEnd"/>
      <w:r w:rsidRPr="009343CD">
        <w:rPr>
          <w:lang w:val="uk-UA"/>
        </w:rPr>
        <w:t xml:space="preserve"> 27, 3 поверх.</w:t>
      </w:r>
    </w:p>
    <w:p w:rsidR="003F7210" w:rsidRPr="009343CD" w:rsidRDefault="00D25703" w:rsidP="009A06AD">
      <w:pPr>
        <w:spacing w:after="0" w:line="240" w:lineRule="auto"/>
        <w:jc w:val="both"/>
        <w:rPr>
          <w:lang w:val="uk-UA"/>
        </w:rPr>
      </w:pPr>
      <w:r w:rsidRPr="009343CD">
        <w:rPr>
          <w:lang w:val="uk-UA"/>
        </w:rPr>
        <w:t>Дата склада</w:t>
      </w:r>
      <w:r w:rsidR="003F7210" w:rsidRPr="009343CD">
        <w:rPr>
          <w:lang w:val="uk-UA"/>
        </w:rPr>
        <w:t xml:space="preserve">ння переліку акціонерів, які мають право на участь у </w:t>
      </w:r>
      <w:r w:rsidR="001238C8">
        <w:rPr>
          <w:lang w:val="uk-UA"/>
        </w:rPr>
        <w:t>позачергових з</w:t>
      </w:r>
      <w:r w:rsidR="003F7210" w:rsidRPr="009343CD">
        <w:rPr>
          <w:lang w:val="uk-UA"/>
        </w:rPr>
        <w:t xml:space="preserve">агальних зборах: на 24-00 годину </w:t>
      </w:r>
      <w:r w:rsidR="006C079C">
        <w:rPr>
          <w:lang w:val="uk-UA"/>
        </w:rPr>
        <w:t>04 серпня</w:t>
      </w:r>
      <w:r w:rsidR="003F7210" w:rsidRPr="009343CD">
        <w:rPr>
          <w:lang w:val="uk-UA"/>
        </w:rPr>
        <w:t xml:space="preserve"> 20</w:t>
      </w:r>
      <w:r w:rsidR="0000289A">
        <w:rPr>
          <w:lang w:val="uk-UA"/>
        </w:rPr>
        <w:t>20</w:t>
      </w:r>
      <w:r w:rsidR="003F7210" w:rsidRPr="009343CD">
        <w:rPr>
          <w:lang w:val="uk-UA"/>
        </w:rPr>
        <w:t xml:space="preserve"> р.</w:t>
      </w:r>
    </w:p>
    <w:p w:rsidR="003F7210" w:rsidRPr="009343CD" w:rsidRDefault="003F7210" w:rsidP="009A06AD">
      <w:pPr>
        <w:spacing w:after="0" w:line="240" w:lineRule="auto"/>
        <w:jc w:val="both"/>
        <w:rPr>
          <w:lang w:val="uk-UA"/>
        </w:rPr>
      </w:pPr>
      <w:r w:rsidRPr="009343CD">
        <w:rPr>
          <w:lang w:val="uk-UA"/>
        </w:rPr>
        <w:t xml:space="preserve">Дата та час проведення </w:t>
      </w:r>
      <w:r w:rsidR="001238C8">
        <w:rPr>
          <w:lang w:val="uk-UA"/>
        </w:rPr>
        <w:t>позачергових з</w:t>
      </w:r>
      <w:r w:rsidRPr="009343CD">
        <w:rPr>
          <w:lang w:val="uk-UA"/>
        </w:rPr>
        <w:t xml:space="preserve">агальних зборів: </w:t>
      </w:r>
      <w:r w:rsidR="006C079C">
        <w:rPr>
          <w:lang w:val="uk-UA"/>
        </w:rPr>
        <w:t>10 серпня</w:t>
      </w:r>
      <w:r w:rsidRPr="009343CD">
        <w:rPr>
          <w:lang w:val="uk-UA"/>
        </w:rPr>
        <w:t xml:space="preserve"> 20</w:t>
      </w:r>
      <w:r w:rsidR="0000289A">
        <w:rPr>
          <w:lang w:val="uk-UA"/>
        </w:rPr>
        <w:t>20</w:t>
      </w:r>
      <w:r w:rsidRPr="009343CD">
        <w:rPr>
          <w:lang w:val="uk-UA"/>
        </w:rPr>
        <w:t xml:space="preserve"> р. о 10.00 годині.</w:t>
      </w:r>
    </w:p>
    <w:p w:rsidR="003F7210" w:rsidRPr="009343CD" w:rsidRDefault="003F7210" w:rsidP="009A06AD">
      <w:pPr>
        <w:spacing w:after="0" w:line="240" w:lineRule="auto"/>
        <w:jc w:val="both"/>
        <w:rPr>
          <w:lang w:val="uk-UA"/>
        </w:rPr>
      </w:pPr>
      <w:r w:rsidRPr="009343CD">
        <w:rPr>
          <w:lang w:val="uk-UA"/>
        </w:rPr>
        <w:t xml:space="preserve">Дата та час проведення реєстрації акціонерів: </w:t>
      </w:r>
      <w:r w:rsidR="006C079C">
        <w:rPr>
          <w:lang w:val="uk-UA"/>
        </w:rPr>
        <w:t>10 серпня</w:t>
      </w:r>
      <w:r w:rsidRPr="009343CD">
        <w:rPr>
          <w:lang w:val="uk-UA"/>
        </w:rPr>
        <w:t xml:space="preserve"> 20</w:t>
      </w:r>
      <w:r w:rsidR="0000289A">
        <w:rPr>
          <w:lang w:val="uk-UA"/>
        </w:rPr>
        <w:t>20</w:t>
      </w:r>
      <w:r w:rsidRPr="009343CD">
        <w:rPr>
          <w:lang w:val="uk-UA"/>
        </w:rPr>
        <w:t xml:space="preserve"> р. о 9.00 - 10.00 годині.</w:t>
      </w:r>
    </w:p>
    <w:p w:rsidR="00D25703" w:rsidRPr="009343CD" w:rsidRDefault="00D25703" w:rsidP="009A06AD">
      <w:pPr>
        <w:spacing w:after="0" w:line="240" w:lineRule="auto"/>
        <w:jc w:val="both"/>
        <w:rPr>
          <w:lang w:val="uk-UA"/>
        </w:rPr>
      </w:pPr>
    </w:p>
    <w:p w:rsidR="003F7210" w:rsidRPr="004D7B75" w:rsidRDefault="003F7210" w:rsidP="009A06AD">
      <w:pPr>
        <w:spacing w:after="0" w:line="240" w:lineRule="auto"/>
        <w:jc w:val="both"/>
        <w:rPr>
          <w:b/>
          <w:lang w:val="uk-UA"/>
        </w:rPr>
      </w:pPr>
      <w:r w:rsidRPr="004D7B75">
        <w:rPr>
          <w:b/>
          <w:lang w:val="uk-UA"/>
        </w:rPr>
        <w:t>СЛУХАЛИ:</w:t>
      </w:r>
    </w:p>
    <w:p w:rsidR="003F7210" w:rsidRPr="009343CD" w:rsidRDefault="003F7210" w:rsidP="009A06AD">
      <w:pPr>
        <w:spacing w:after="0" w:line="240" w:lineRule="auto"/>
        <w:jc w:val="both"/>
        <w:rPr>
          <w:lang w:val="uk-UA"/>
        </w:rPr>
      </w:pPr>
      <w:r w:rsidRPr="009343CD">
        <w:rPr>
          <w:lang w:val="uk-UA"/>
        </w:rPr>
        <w:t xml:space="preserve">На початку зборів виступив директор ПрАТ «Ділові партнери» </w:t>
      </w:r>
      <w:proofErr w:type="spellStart"/>
      <w:r w:rsidRPr="009343CD">
        <w:rPr>
          <w:lang w:val="uk-UA"/>
        </w:rPr>
        <w:t>Гудов</w:t>
      </w:r>
      <w:proofErr w:type="spellEnd"/>
      <w:r w:rsidRPr="009343CD">
        <w:rPr>
          <w:lang w:val="uk-UA"/>
        </w:rPr>
        <w:t xml:space="preserve"> Костянтин Володимирович, який повідомив, що Реєстраційна комісія, яка проводила реєстрацію акціонерів на збори акціонерів Товариства була призначена Наглядовою радою Товариства (Протокол від </w:t>
      </w:r>
      <w:r w:rsidR="0000289A">
        <w:rPr>
          <w:lang w:val="uk-UA"/>
        </w:rPr>
        <w:t>2</w:t>
      </w:r>
      <w:r w:rsidRPr="009343CD">
        <w:rPr>
          <w:lang w:val="uk-UA"/>
        </w:rPr>
        <w:t xml:space="preserve"> </w:t>
      </w:r>
      <w:r w:rsidR="006C079C">
        <w:rPr>
          <w:lang w:val="uk-UA"/>
        </w:rPr>
        <w:t>липня</w:t>
      </w:r>
      <w:r w:rsidRPr="009343CD">
        <w:rPr>
          <w:lang w:val="uk-UA"/>
        </w:rPr>
        <w:t xml:space="preserve"> 20</w:t>
      </w:r>
      <w:r w:rsidR="0000289A">
        <w:rPr>
          <w:lang w:val="uk-UA"/>
        </w:rPr>
        <w:t>20</w:t>
      </w:r>
      <w:r w:rsidRPr="009343CD">
        <w:rPr>
          <w:lang w:val="uk-UA"/>
        </w:rPr>
        <w:t xml:space="preserve">р. засідання Наглядової ради ПрАТ «Ділові партнери» № </w:t>
      </w:r>
      <w:r w:rsidR="006C079C">
        <w:rPr>
          <w:lang w:val="uk-UA"/>
        </w:rPr>
        <w:t>41</w:t>
      </w:r>
      <w:r w:rsidRPr="009343CD">
        <w:rPr>
          <w:lang w:val="uk-UA"/>
        </w:rPr>
        <w:t>) у складі:</w:t>
      </w:r>
    </w:p>
    <w:p w:rsidR="00262A5E" w:rsidRDefault="0000289A" w:rsidP="009A06AD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Герасименко Андрій </w:t>
      </w:r>
      <w:r w:rsidR="00A92F48">
        <w:rPr>
          <w:lang w:val="uk-UA"/>
        </w:rPr>
        <w:t>Віталійович</w:t>
      </w:r>
      <w:r w:rsidR="003F7210" w:rsidRPr="009343CD">
        <w:rPr>
          <w:lang w:val="uk-UA"/>
        </w:rPr>
        <w:t xml:space="preserve"> - голова комісії (Протокол </w:t>
      </w:r>
      <w:r w:rsidR="00262A5E">
        <w:rPr>
          <w:lang w:val="uk-UA"/>
        </w:rPr>
        <w:t>про обрання голови</w:t>
      </w:r>
      <w:r w:rsidR="003F7210" w:rsidRPr="009343CD">
        <w:rPr>
          <w:lang w:val="uk-UA"/>
        </w:rPr>
        <w:t xml:space="preserve"> реєстраційної комісії від </w:t>
      </w:r>
      <w:r w:rsidR="006C079C">
        <w:rPr>
          <w:lang w:val="uk-UA"/>
        </w:rPr>
        <w:t>10 серпня</w:t>
      </w:r>
      <w:r w:rsidR="003F7210" w:rsidRPr="009343CD">
        <w:rPr>
          <w:lang w:val="uk-UA"/>
        </w:rPr>
        <w:t xml:space="preserve"> 20</w:t>
      </w:r>
      <w:r>
        <w:rPr>
          <w:lang w:val="uk-UA"/>
        </w:rPr>
        <w:t>20</w:t>
      </w:r>
      <w:r w:rsidR="003F7210" w:rsidRPr="009343CD">
        <w:rPr>
          <w:lang w:val="uk-UA"/>
        </w:rPr>
        <w:t xml:space="preserve"> р.</w:t>
      </w:r>
      <w:r w:rsidR="00A3156C">
        <w:rPr>
          <w:lang w:val="uk-UA"/>
        </w:rPr>
        <w:t xml:space="preserve"> додається</w:t>
      </w:r>
      <w:r w:rsidR="003F7210" w:rsidRPr="009343CD">
        <w:rPr>
          <w:lang w:val="uk-UA"/>
        </w:rPr>
        <w:t xml:space="preserve">); </w:t>
      </w:r>
    </w:p>
    <w:p w:rsidR="0000289A" w:rsidRDefault="000944CB" w:rsidP="009A06AD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Скороход Андрій Васильович</w:t>
      </w:r>
      <w:r w:rsidR="003F7210" w:rsidRPr="009343CD">
        <w:rPr>
          <w:lang w:val="uk-UA"/>
        </w:rPr>
        <w:t xml:space="preserve"> - член комісії.</w:t>
      </w:r>
    </w:p>
    <w:p w:rsidR="0000289A" w:rsidRDefault="0000289A" w:rsidP="009A06AD">
      <w:pPr>
        <w:spacing w:after="0" w:line="240" w:lineRule="auto"/>
        <w:jc w:val="both"/>
        <w:rPr>
          <w:lang w:val="uk-UA"/>
        </w:rPr>
      </w:pPr>
    </w:p>
    <w:p w:rsidR="00F9514F" w:rsidRPr="009343CD" w:rsidRDefault="00F9514F" w:rsidP="009A06AD">
      <w:pPr>
        <w:spacing w:after="0" w:line="240" w:lineRule="auto"/>
        <w:jc w:val="both"/>
        <w:rPr>
          <w:lang w:val="uk-UA"/>
        </w:rPr>
      </w:pPr>
      <w:r w:rsidRPr="009343CD">
        <w:rPr>
          <w:lang w:val="uk-UA"/>
        </w:rPr>
        <w:t>Згідно ц</w:t>
      </w:r>
      <w:r w:rsidR="009343CD">
        <w:rPr>
          <w:lang w:val="uk-UA"/>
        </w:rPr>
        <w:t>ь</w:t>
      </w:r>
      <w:r w:rsidRPr="009343CD">
        <w:rPr>
          <w:lang w:val="uk-UA"/>
        </w:rPr>
        <w:t>ого ж Протоколу Наглядової ради була обрана тимчасова лічильна комісія у складі:</w:t>
      </w:r>
    </w:p>
    <w:p w:rsidR="00F9514F" w:rsidRPr="009343CD" w:rsidRDefault="0000289A" w:rsidP="009A06AD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Герасименко </w:t>
      </w:r>
      <w:r w:rsidR="00A92F48">
        <w:rPr>
          <w:lang w:val="uk-UA"/>
        </w:rPr>
        <w:t>Андрій Віталійович</w:t>
      </w:r>
      <w:r w:rsidR="00F9514F" w:rsidRPr="009343CD">
        <w:rPr>
          <w:lang w:val="uk-UA"/>
        </w:rPr>
        <w:t xml:space="preserve">- голова комісії; </w:t>
      </w:r>
    </w:p>
    <w:p w:rsidR="000944CB" w:rsidRPr="000944CB" w:rsidRDefault="000944CB" w:rsidP="009A06AD">
      <w:pPr>
        <w:spacing w:after="0" w:line="240" w:lineRule="auto"/>
        <w:jc w:val="both"/>
        <w:rPr>
          <w:lang w:val="uk-UA"/>
        </w:rPr>
      </w:pPr>
      <w:r w:rsidRPr="000944CB">
        <w:rPr>
          <w:lang w:val="uk-UA"/>
        </w:rPr>
        <w:t>Скороход Андрій Васильович - член комісії.</w:t>
      </w:r>
    </w:p>
    <w:p w:rsidR="00F9514F" w:rsidRPr="009343CD" w:rsidRDefault="00F9514F" w:rsidP="009A06AD">
      <w:pPr>
        <w:spacing w:after="0" w:line="240" w:lineRule="auto"/>
        <w:jc w:val="both"/>
        <w:rPr>
          <w:lang w:val="uk-UA"/>
        </w:rPr>
      </w:pPr>
      <w:r w:rsidRPr="009343CD">
        <w:rPr>
          <w:lang w:val="uk-UA"/>
        </w:rPr>
        <w:t xml:space="preserve">Голова Зборів – </w:t>
      </w:r>
      <w:proofErr w:type="spellStart"/>
      <w:r w:rsidRPr="009343CD">
        <w:rPr>
          <w:lang w:val="uk-UA"/>
        </w:rPr>
        <w:t>Гудов</w:t>
      </w:r>
      <w:proofErr w:type="spellEnd"/>
      <w:r w:rsidRPr="009343CD">
        <w:rPr>
          <w:lang w:val="uk-UA"/>
        </w:rPr>
        <w:t xml:space="preserve"> Костянтин Володимирович;</w:t>
      </w:r>
    </w:p>
    <w:p w:rsidR="00F9514F" w:rsidRPr="009343CD" w:rsidRDefault="00F9514F" w:rsidP="009A06AD">
      <w:pPr>
        <w:spacing w:after="0" w:line="240" w:lineRule="auto"/>
        <w:jc w:val="both"/>
        <w:rPr>
          <w:lang w:val="uk-UA"/>
        </w:rPr>
      </w:pPr>
      <w:r w:rsidRPr="009343CD">
        <w:rPr>
          <w:lang w:val="uk-UA"/>
        </w:rPr>
        <w:t xml:space="preserve">Секретар Зборів – </w:t>
      </w:r>
      <w:proofErr w:type="spellStart"/>
      <w:r w:rsidRPr="009343CD">
        <w:rPr>
          <w:lang w:val="uk-UA"/>
        </w:rPr>
        <w:t>Петруньок</w:t>
      </w:r>
      <w:proofErr w:type="spellEnd"/>
      <w:r w:rsidRPr="009343CD">
        <w:rPr>
          <w:lang w:val="uk-UA"/>
        </w:rPr>
        <w:t xml:space="preserve"> Ірина Михайлівна.</w:t>
      </w:r>
    </w:p>
    <w:p w:rsidR="004D7B75" w:rsidRDefault="004D7B75" w:rsidP="009A06AD">
      <w:pPr>
        <w:spacing w:after="0" w:line="240" w:lineRule="auto"/>
        <w:jc w:val="both"/>
        <w:rPr>
          <w:lang w:val="uk-UA"/>
        </w:rPr>
      </w:pPr>
    </w:p>
    <w:p w:rsidR="003F7210" w:rsidRPr="009343CD" w:rsidRDefault="003F7210" w:rsidP="009A06AD">
      <w:pPr>
        <w:spacing w:after="0" w:line="240" w:lineRule="auto"/>
        <w:jc w:val="both"/>
        <w:rPr>
          <w:lang w:val="uk-UA"/>
        </w:rPr>
      </w:pPr>
      <w:r w:rsidRPr="009343CD">
        <w:rPr>
          <w:lang w:val="uk-UA"/>
        </w:rPr>
        <w:t xml:space="preserve">Слово взяв Голова реєстраційної комісії </w:t>
      </w:r>
      <w:r w:rsidR="0000289A">
        <w:rPr>
          <w:lang w:val="uk-UA"/>
        </w:rPr>
        <w:t>Герасименко А</w:t>
      </w:r>
      <w:r w:rsidR="00262A5E">
        <w:rPr>
          <w:lang w:val="uk-UA"/>
        </w:rPr>
        <w:t>.В</w:t>
      </w:r>
      <w:r w:rsidRPr="009343CD">
        <w:rPr>
          <w:lang w:val="uk-UA"/>
        </w:rPr>
        <w:t>. по питанню правомочності Загальних зборів:</w:t>
      </w:r>
    </w:p>
    <w:p w:rsidR="003F7210" w:rsidRPr="009343CD" w:rsidRDefault="003F7210" w:rsidP="009A06AD">
      <w:pPr>
        <w:spacing w:after="0" w:line="240" w:lineRule="auto"/>
        <w:jc w:val="both"/>
        <w:rPr>
          <w:lang w:val="uk-UA"/>
        </w:rPr>
      </w:pPr>
      <w:r w:rsidRPr="009343CD">
        <w:rPr>
          <w:lang w:val="uk-UA"/>
        </w:rPr>
        <w:t xml:space="preserve">На момент проведення </w:t>
      </w:r>
      <w:r w:rsidR="001238C8">
        <w:rPr>
          <w:lang w:val="uk-UA"/>
        </w:rPr>
        <w:t>поза</w:t>
      </w:r>
      <w:r w:rsidR="00262A5E">
        <w:rPr>
          <w:lang w:val="uk-UA"/>
        </w:rPr>
        <w:t>чергових з</w:t>
      </w:r>
      <w:r w:rsidRPr="009343CD">
        <w:rPr>
          <w:lang w:val="uk-UA"/>
        </w:rPr>
        <w:t>агальних зборів акціонерів Статутний капітал Товариства складає 5000000,00 грн. (п'ять мільйонів гривень 00 коп. ), який поділений на 5000000 шт. (п'ять мільйонів штук) простих іменних акцій.</w:t>
      </w:r>
    </w:p>
    <w:p w:rsidR="003F7210" w:rsidRPr="009343CD" w:rsidRDefault="003F7210" w:rsidP="009A06AD">
      <w:pPr>
        <w:spacing w:after="0" w:line="240" w:lineRule="auto"/>
        <w:jc w:val="both"/>
        <w:rPr>
          <w:lang w:val="uk-UA"/>
        </w:rPr>
      </w:pPr>
      <w:r w:rsidRPr="009343CD">
        <w:rPr>
          <w:lang w:val="uk-UA"/>
        </w:rPr>
        <w:t xml:space="preserve">Кількість голосуючих акцій в Статутному капіталі ПрАТ згідно Реєстру ПрАТ «Ділові партнери», складений на 24-00 годину </w:t>
      </w:r>
      <w:r w:rsidR="006C079C">
        <w:rPr>
          <w:lang w:val="uk-UA"/>
        </w:rPr>
        <w:t>04 серпня</w:t>
      </w:r>
      <w:r w:rsidRPr="009343CD">
        <w:rPr>
          <w:lang w:val="uk-UA"/>
        </w:rPr>
        <w:t xml:space="preserve"> 20</w:t>
      </w:r>
      <w:r w:rsidR="0000289A">
        <w:rPr>
          <w:lang w:val="uk-UA"/>
        </w:rPr>
        <w:t>20</w:t>
      </w:r>
      <w:r w:rsidRPr="009343CD">
        <w:rPr>
          <w:lang w:val="uk-UA"/>
        </w:rPr>
        <w:t xml:space="preserve"> р. складає </w:t>
      </w:r>
      <w:r w:rsidR="0000289A">
        <w:rPr>
          <w:lang w:val="uk-UA"/>
        </w:rPr>
        <w:t>5000000</w:t>
      </w:r>
      <w:r w:rsidR="000944CB">
        <w:rPr>
          <w:lang w:val="uk-UA"/>
        </w:rPr>
        <w:t xml:space="preserve"> </w:t>
      </w:r>
      <w:r w:rsidRPr="009343CD">
        <w:rPr>
          <w:lang w:val="uk-UA"/>
        </w:rPr>
        <w:t>шт. (</w:t>
      </w:r>
      <w:r w:rsidR="000944CB">
        <w:rPr>
          <w:lang w:val="uk-UA"/>
        </w:rPr>
        <w:t>п</w:t>
      </w:r>
      <w:r w:rsidR="000944CB" w:rsidRPr="00B830A5">
        <w:rPr>
          <w:lang w:val="uk-UA"/>
        </w:rPr>
        <w:t>’</w:t>
      </w:r>
      <w:r w:rsidR="0000289A">
        <w:rPr>
          <w:lang w:val="uk-UA"/>
        </w:rPr>
        <w:t>ять мільйонів</w:t>
      </w:r>
      <w:r w:rsidRPr="009343CD">
        <w:rPr>
          <w:lang w:val="uk-UA"/>
        </w:rPr>
        <w:t xml:space="preserve"> штук).</w:t>
      </w:r>
    </w:p>
    <w:p w:rsidR="003F7210" w:rsidRPr="009343CD" w:rsidRDefault="003F7210" w:rsidP="009A06AD">
      <w:pPr>
        <w:spacing w:after="0" w:line="240" w:lineRule="auto"/>
        <w:jc w:val="both"/>
        <w:rPr>
          <w:lang w:val="uk-UA"/>
        </w:rPr>
      </w:pPr>
      <w:r w:rsidRPr="009343CD">
        <w:rPr>
          <w:lang w:val="uk-UA"/>
        </w:rPr>
        <w:t xml:space="preserve">Для визначення кворуму Загальних зборів акціонерів необхідно більше, ніж 50 % від кількості голосуючих акцій ПрАТ, що складає </w:t>
      </w:r>
      <w:r w:rsidR="0000289A">
        <w:rPr>
          <w:lang w:val="uk-UA"/>
        </w:rPr>
        <w:t>2500000</w:t>
      </w:r>
      <w:r w:rsidRPr="009343CD">
        <w:rPr>
          <w:lang w:val="uk-UA"/>
        </w:rPr>
        <w:t xml:space="preserve"> шт. (два мільйона п'ят</w:t>
      </w:r>
      <w:r w:rsidR="0000289A">
        <w:rPr>
          <w:lang w:val="uk-UA"/>
        </w:rPr>
        <w:t>сот</w:t>
      </w:r>
      <w:r w:rsidR="00B830A5">
        <w:rPr>
          <w:lang w:val="uk-UA"/>
        </w:rPr>
        <w:t xml:space="preserve"> тисяч</w:t>
      </w:r>
      <w:r w:rsidR="0000289A">
        <w:rPr>
          <w:lang w:val="uk-UA"/>
        </w:rPr>
        <w:t xml:space="preserve"> штук</w:t>
      </w:r>
      <w:r w:rsidRPr="009343CD">
        <w:rPr>
          <w:lang w:val="uk-UA"/>
        </w:rPr>
        <w:t>) акцій ПрАТ, які надають право голосу для вирішення питань, що відносяться до компетенції Загальних зборів.</w:t>
      </w:r>
    </w:p>
    <w:p w:rsidR="00380B03" w:rsidRPr="00F87BE8" w:rsidRDefault="00380B03" w:rsidP="009A06AD">
      <w:pPr>
        <w:spacing w:after="0" w:line="240" w:lineRule="auto"/>
        <w:jc w:val="both"/>
        <w:rPr>
          <w:lang w:val="uk-UA"/>
        </w:rPr>
      </w:pPr>
      <w:r w:rsidRPr="006D62B6">
        <w:rPr>
          <w:lang w:val="uk-UA"/>
        </w:rPr>
        <w:t>Для участі у Загальних зборах зареєструвал</w:t>
      </w:r>
      <w:r w:rsidR="006D62B6">
        <w:rPr>
          <w:lang w:val="uk-UA"/>
        </w:rPr>
        <w:t>а</w:t>
      </w:r>
      <w:r w:rsidR="006D62B6" w:rsidRPr="006D62B6">
        <w:rPr>
          <w:lang w:val="uk-UA"/>
        </w:rPr>
        <w:t xml:space="preserve">ся 1 фізична особа – акціонер </w:t>
      </w:r>
      <w:r w:rsidR="006D62B6">
        <w:rPr>
          <w:lang w:val="uk-UA"/>
        </w:rPr>
        <w:t xml:space="preserve">та </w:t>
      </w:r>
      <w:r w:rsidR="00F87BE8" w:rsidRPr="00F87BE8">
        <w:rPr>
          <w:lang w:val="uk-UA"/>
        </w:rPr>
        <w:t xml:space="preserve">1 </w:t>
      </w:r>
      <w:r w:rsidR="00F87BE8">
        <w:rPr>
          <w:lang w:val="uk-UA"/>
        </w:rPr>
        <w:t>фізична особа – представник акціонерів</w:t>
      </w:r>
      <w:r w:rsidR="006D62B6">
        <w:rPr>
          <w:lang w:val="uk-UA"/>
        </w:rPr>
        <w:t xml:space="preserve"> по довіреностях (додаються) від 8 юридичних осіб-акціонерів Товариства, тобто</w:t>
      </w:r>
      <w:r w:rsidRPr="006D62B6">
        <w:rPr>
          <w:lang w:val="uk-UA"/>
        </w:rPr>
        <w:t xml:space="preserve"> </w:t>
      </w:r>
      <w:r w:rsidR="0000289A">
        <w:rPr>
          <w:lang w:val="uk-UA"/>
        </w:rPr>
        <w:t>9</w:t>
      </w:r>
      <w:r w:rsidRPr="006D62B6">
        <w:rPr>
          <w:lang w:val="uk-UA"/>
        </w:rPr>
        <w:t xml:space="preserve"> акціонер</w:t>
      </w:r>
      <w:r w:rsidR="000944CB">
        <w:rPr>
          <w:lang w:val="uk-UA"/>
        </w:rPr>
        <w:t>ів</w:t>
      </w:r>
      <w:r w:rsidRPr="006D62B6">
        <w:rPr>
          <w:lang w:val="uk-UA"/>
        </w:rPr>
        <w:t xml:space="preserve"> (їх представник</w:t>
      </w:r>
      <w:r w:rsidR="006D62B6">
        <w:rPr>
          <w:lang w:val="uk-UA"/>
        </w:rPr>
        <w:t>ів</w:t>
      </w:r>
      <w:r w:rsidRPr="006D62B6">
        <w:rPr>
          <w:lang w:val="uk-UA"/>
        </w:rPr>
        <w:t xml:space="preserve">), які у сукупності володіють </w:t>
      </w:r>
      <w:r w:rsidR="0000289A">
        <w:rPr>
          <w:lang w:val="uk-UA"/>
        </w:rPr>
        <w:t>394992</w:t>
      </w:r>
      <w:r w:rsidR="006C079C">
        <w:rPr>
          <w:lang w:val="uk-UA"/>
        </w:rPr>
        <w:t>3</w:t>
      </w:r>
      <w:r w:rsidRPr="006D62B6">
        <w:rPr>
          <w:lang w:val="uk-UA"/>
        </w:rPr>
        <w:t xml:space="preserve"> шт. </w:t>
      </w:r>
      <w:r w:rsidRPr="00F87BE8">
        <w:rPr>
          <w:lang w:val="uk-UA"/>
        </w:rPr>
        <w:t>(</w:t>
      </w:r>
      <w:r w:rsidR="0000289A">
        <w:rPr>
          <w:lang w:val="uk-UA"/>
        </w:rPr>
        <w:t>три мільйона дев</w:t>
      </w:r>
      <w:r w:rsidR="00B830A5" w:rsidRPr="00F87BE8">
        <w:rPr>
          <w:lang w:val="uk-UA"/>
        </w:rPr>
        <w:t>’</w:t>
      </w:r>
      <w:r w:rsidR="00B830A5">
        <w:rPr>
          <w:lang w:val="uk-UA"/>
        </w:rPr>
        <w:t>ятсот</w:t>
      </w:r>
      <w:r w:rsidR="0000289A">
        <w:rPr>
          <w:lang w:val="uk-UA"/>
        </w:rPr>
        <w:t xml:space="preserve"> сорок</w:t>
      </w:r>
      <w:r w:rsidR="00B830A5">
        <w:rPr>
          <w:lang w:val="uk-UA"/>
        </w:rPr>
        <w:t xml:space="preserve"> дев</w:t>
      </w:r>
      <w:r w:rsidR="00B830A5" w:rsidRPr="00F87BE8">
        <w:rPr>
          <w:lang w:val="uk-UA"/>
        </w:rPr>
        <w:t>’</w:t>
      </w:r>
      <w:r w:rsidR="00B830A5">
        <w:rPr>
          <w:lang w:val="uk-UA"/>
        </w:rPr>
        <w:t>ять</w:t>
      </w:r>
      <w:r>
        <w:rPr>
          <w:lang w:val="uk-UA"/>
        </w:rPr>
        <w:t xml:space="preserve"> тисяч</w:t>
      </w:r>
      <w:r w:rsidR="00B830A5" w:rsidRPr="00F87BE8">
        <w:rPr>
          <w:lang w:val="uk-UA"/>
        </w:rPr>
        <w:t xml:space="preserve"> дев</w:t>
      </w:r>
      <w:r w:rsidRPr="00F87BE8">
        <w:rPr>
          <w:lang w:val="uk-UA"/>
        </w:rPr>
        <w:t xml:space="preserve">'ятсот </w:t>
      </w:r>
      <w:r w:rsidR="0000289A">
        <w:rPr>
          <w:lang w:val="uk-UA"/>
        </w:rPr>
        <w:t xml:space="preserve">двадцять </w:t>
      </w:r>
      <w:r w:rsidR="006C079C">
        <w:rPr>
          <w:lang w:val="uk-UA"/>
        </w:rPr>
        <w:t>три</w:t>
      </w:r>
      <w:r w:rsidRPr="00F87BE8">
        <w:rPr>
          <w:lang w:val="uk-UA"/>
        </w:rPr>
        <w:t>) штук</w:t>
      </w:r>
      <w:r w:rsidR="00B830A5">
        <w:rPr>
          <w:lang w:val="uk-UA"/>
        </w:rPr>
        <w:t xml:space="preserve"> голосуючих</w:t>
      </w:r>
      <w:r w:rsidRPr="00F87BE8">
        <w:rPr>
          <w:lang w:val="uk-UA"/>
        </w:rPr>
        <w:t xml:space="preserve"> акцій Товариства, що складає </w:t>
      </w:r>
      <w:r w:rsidR="006C079C">
        <w:rPr>
          <w:lang w:val="uk-UA"/>
        </w:rPr>
        <w:t>78</w:t>
      </w:r>
      <w:r w:rsidR="0000289A">
        <w:rPr>
          <w:lang w:val="uk-UA"/>
        </w:rPr>
        <w:t>,</w:t>
      </w:r>
      <w:r w:rsidR="006C079C">
        <w:rPr>
          <w:lang w:val="uk-UA"/>
        </w:rPr>
        <w:t>99</w:t>
      </w:r>
      <w:r w:rsidRPr="00F87BE8">
        <w:rPr>
          <w:lang w:val="uk-UA"/>
        </w:rPr>
        <w:t xml:space="preserve"> відсотків від загальної кількості</w:t>
      </w:r>
      <w:r w:rsidR="00B830A5">
        <w:rPr>
          <w:lang w:val="uk-UA"/>
        </w:rPr>
        <w:t xml:space="preserve"> голосуючих</w:t>
      </w:r>
      <w:r w:rsidRPr="00F87BE8">
        <w:rPr>
          <w:lang w:val="uk-UA"/>
        </w:rPr>
        <w:t xml:space="preserve"> акцій Товариства.</w:t>
      </w:r>
    </w:p>
    <w:p w:rsidR="003F7210" w:rsidRPr="009343CD" w:rsidRDefault="003F7210" w:rsidP="009A06AD">
      <w:pPr>
        <w:spacing w:after="0" w:line="240" w:lineRule="auto"/>
        <w:jc w:val="both"/>
        <w:rPr>
          <w:lang w:val="uk-UA"/>
        </w:rPr>
      </w:pPr>
      <w:r w:rsidRPr="009343CD">
        <w:rPr>
          <w:lang w:val="uk-UA"/>
        </w:rPr>
        <w:t xml:space="preserve">(Реєстр ПрАТ «Ділові партнери», складений на 24-00 годину </w:t>
      </w:r>
      <w:r w:rsidR="006C079C">
        <w:rPr>
          <w:lang w:val="uk-UA"/>
        </w:rPr>
        <w:t>04 серпня</w:t>
      </w:r>
      <w:r w:rsidRPr="009343CD">
        <w:rPr>
          <w:lang w:val="uk-UA"/>
        </w:rPr>
        <w:t xml:space="preserve"> 20</w:t>
      </w:r>
      <w:r w:rsidR="0000289A">
        <w:rPr>
          <w:lang w:val="uk-UA"/>
        </w:rPr>
        <w:t>20</w:t>
      </w:r>
      <w:r w:rsidR="00A3156C">
        <w:rPr>
          <w:lang w:val="uk-UA"/>
        </w:rPr>
        <w:t xml:space="preserve"> р. та протокол</w:t>
      </w:r>
      <w:r w:rsidRPr="009343CD">
        <w:rPr>
          <w:lang w:val="uk-UA"/>
        </w:rPr>
        <w:t xml:space="preserve"> Реєстраційної</w:t>
      </w:r>
      <w:r w:rsidR="00BD306A" w:rsidRPr="009343CD">
        <w:rPr>
          <w:lang w:val="uk-UA"/>
        </w:rPr>
        <w:t xml:space="preserve"> </w:t>
      </w:r>
      <w:r w:rsidRPr="009343CD">
        <w:rPr>
          <w:lang w:val="uk-UA"/>
        </w:rPr>
        <w:t xml:space="preserve">комісії </w:t>
      </w:r>
      <w:r w:rsidR="00A3156C">
        <w:rPr>
          <w:lang w:val="uk-UA"/>
        </w:rPr>
        <w:t xml:space="preserve">про підсумки реєстрації учасників </w:t>
      </w:r>
      <w:r w:rsidR="001238C8">
        <w:rPr>
          <w:lang w:val="uk-UA"/>
        </w:rPr>
        <w:t>поза</w:t>
      </w:r>
      <w:bookmarkStart w:id="0" w:name="_GoBack"/>
      <w:bookmarkEnd w:id="0"/>
      <w:r w:rsidR="00A3156C">
        <w:rPr>
          <w:lang w:val="uk-UA"/>
        </w:rPr>
        <w:t xml:space="preserve">чергових загальних зборів акціонерів ПрАТ «Ділові партнери» </w:t>
      </w:r>
      <w:r w:rsidRPr="009343CD">
        <w:rPr>
          <w:lang w:val="uk-UA"/>
        </w:rPr>
        <w:t xml:space="preserve"> від </w:t>
      </w:r>
      <w:r w:rsidR="006C079C">
        <w:rPr>
          <w:lang w:val="uk-UA"/>
        </w:rPr>
        <w:t>10 серпня</w:t>
      </w:r>
      <w:r w:rsidRPr="009343CD">
        <w:rPr>
          <w:lang w:val="uk-UA"/>
        </w:rPr>
        <w:t xml:space="preserve"> 20</w:t>
      </w:r>
      <w:r w:rsidR="0000289A">
        <w:rPr>
          <w:lang w:val="uk-UA"/>
        </w:rPr>
        <w:t>20</w:t>
      </w:r>
      <w:r w:rsidRPr="009343CD">
        <w:rPr>
          <w:lang w:val="uk-UA"/>
        </w:rPr>
        <w:t xml:space="preserve"> р. дода</w:t>
      </w:r>
      <w:r w:rsidR="006C079C">
        <w:rPr>
          <w:lang w:val="uk-UA"/>
        </w:rPr>
        <w:t>ю</w:t>
      </w:r>
      <w:r w:rsidRPr="009343CD">
        <w:rPr>
          <w:lang w:val="uk-UA"/>
        </w:rPr>
        <w:t>ться).</w:t>
      </w:r>
    </w:p>
    <w:p w:rsidR="00BD306A" w:rsidRPr="009343CD" w:rsidRDefault="00BD306A" w:rsidP="009A06AD">
      <w:pPr>
        <w:spacing w:after="0" w:line="240" w:lineRule="auto"/>
        <w:jc w:val="both"/>
        <w:rPr>
          <w:lang w:val="uk-UA"/>
        </w:rPr>
      </w:pPr>
    </w:p>
    <w:p w:rsidR="003F7210" w:rsidRPr="00AD1ECD" w:rsidRDefault="003F7210" w:rsidP="009A06AD">
      <w:pPr>
        <w:spacing w:after="0" w:line="240" w:lineRule="auto"/>
        <w:jc w:val="both"/>
        <w:rPr>
          <w:b/>
          <w:lang w:val="uk-UA"/>
        </w:rPr>
      </w:pPr>
      <w:r w:rsidRPr="00AD1ECD">
        <w:rPr>
          <w:b/>
          <w:lang w:val="uk-UA"/>
        </w:rPr>
        <w:t>Загальні збори ПрАТ «Ділові партнери» визнані правомочними</w:t>
      </w:r>
      <w:r w:rsidR="00A3156C" w:rsidRPr="00AD1ECD">
        <w:rPr>
          <w:b/>
          <w:lang w:val="uk-UA"/>
        </w:rPr>
        <w:t>, кворум досягнуто</w:t>
      </w:r>
      <w:r w:rsidRPr="00AD1ECD">
        <w:rPr>
          <w:b/>
          <w:lang w:val="uk-UA"/>
        </w:rPr>
        <w:t>.</w:t>
      </w:r>
    </w:p>
    <w:p w:rsidR="00BD306A" w:rsidRPr="009343CD" w:rsidRDefault="00BD306A" w:rsidP="009A06AD">
      <w:pPr>
        <w:spacing w:after="0" w:line="240" w:lineRule="auto"/>
        <w:jc w:val="both"/>
        <w:rPr>
          <w:lang w:val="uk-UA"/>
        </w:rPr>
      </w:pPr>
    </w:p>
    <w:p w:rsidR="003F7210" w:rsidRDefault="003F7210" w:rsidP="009A06AD">
      <w:pPr>
        <w:spacing w:after="0" w:line="240" w:lineRule="auto"/>
        <w:jc w:val="both"/>
        <w:rPr>
          <w:lang w:val="uk-UA"/>
        </w:rPr>
      </w:pPr>
      <w:proofErr w:type="spellStart"/>
      <w:r w:rsidRPr="009343CD">
        <w:rPr>
          <w:lang w:val="uk-UA"/>
        </w:rPr>
        <w:t>Гудов</w:t>
      </w:r>
      <w:proofErr w:type="spellEnd"/>
      <w:r w:rsidRPr="009343CD">
        <w:rPr>
          <w:lang w:val="uk-UA"/>
        </w:rPr>
        <w:t xml:space="preserve"> К.В. доповів, що питання, внесені до</w:t>
      </w:r>
      <w:r w:rsidR="00BD306A" w:rsidRPr="009343CD">
        <w:rPr>
          <w:lang w:val="uk-UA"/>
        </w:rPr>
        <w:t xml:space="preserve"> проекту порядку денного З</w:t>
      </w:r>
      <w:r w:rsidRPr="009343CD">
        <w:rPr>
          <w:lang w:val="uk-UA"/>
        </w:rPr>
        <w:t>борів</w:t>
      </w:r>
      <w:r w:rsidR="00BD306A" w:rsidRPr="009343CD">
        <w:rPr>
          <w:lang w:val="uk-UA"/>
        </w:rPr>
        <w:t xml:space="preserve"> та проекти рішень з питань, внесених до проекту порядку денного Зборів</w:t>
      </w:r>
      <w:r w:rsidRPr="009343CD">
        <w:rPr>
          <w:lang w:val="uk-UA"/>
        </w:rPr>
        <w:t xml:space="preserve"> були </w:t>
      </w:r>
      <w:r w:rsidR="00A3156C">
        <w:rPr>
          <w:lang w:val="uk-UA"/>
        </w:rPr>
        <w:t xml:space="preserve">доведені до інформації </w:t>
      </w:r>
      <w:r w:rsidRPr="009343CD">
        <w:rPr>
          <w:lang w:val="uk-UA"/>
        </w:rPr>
        <w:t xml:space="preserve"> акціонерів згідно діючого законодавства</w:t>
      </w:r>
      <w:r w:rsidR="00BD306A" w:rsidRPr="009343CD">
        <w:rPr>
          <w:lang w:val="uk-UA"/>
        </w:rPr>
        <w:t xml:space="preserve"> України. Також повідомлення про проведення Зборів було опубліковано на власному сайті</w:t>
      </w:r>
      <w:r w:rsidR="00B830A5">
        <w:rPr>
          <w:lang w:val="uk-UA"/>
        </w:rPr>
        <w:t xml:space="preserve"> Товариства та на сайті НКЦП та ФР </w:t>
      </w:r>
      <w:r w:rsidR="00B830A5">
        <w:rPr>
          <w:lang w:val="en-US"/>
        </w:rPr>
        <w:t>www</w:t>
      </w:r>
      <w:r w:rsidR="00B830A5" w:rsidRPr="00B830A5">
        <w:t>.</w:t>
      </w:r>
      <w:proofErr w:type="spellStart"/>
      <w:r w:rsidR="00B830A5">
        <w:rPr>
          <w:lang w:val="en-US"/>
        </w:rPr>
        <w:t>smida</w:t>
      </w:r>
      <w:proofErr w:type="spellEnd"/>
      <w:r w:rsidR="00B830A5" w:rsidRPr="00B830A5">
        <w:t>.</w:t>
      </w:r>
      <w:proofErr w:type="spellStart"/>
      <w:r w:rsidR="00B830A5">
        <w:rPr>
          <w:lang w:val="en-US"/>
        </w:rPr>
        <w:t>gov</w:t>
      </w:r>
      <w:proofErr w:type="spellEnd"/>
      <w:r w:rsidR="00B830A5" w:rsidRPr="00B830A5">
        <w:t>.</w:t>
      </w:r>
      <w:proofErr w:type="spellStart"/>
      <w:r w:rsidR="00B830A5">
        <w:rPr>
          <w:lang w:val="en-US"/>
        </w:rPr>
        <w:t>ua</w:t>
      </w:r>
      <w:proofErr w:type="spellEnd"/>
      <w:r w:rsidRPr="009343CD">
        <w:rPr>
          <w:lang w:val="uk-UA"/>
        </w:rPr>
        <w:t xml:space="preserve">. Згідно чинного законодавства України ніхто з акціонерів не надав у визначений термін доповнень до </w:t>
      </w:r>
      <w:r w:rsidR="00BD306A" w:rsidRPr="009343CD">
        <w:rPr>
          <w:lang w:val="uk-UA"/>
        </w:rPr>
        <w:t>проекту п</w:t>
      </w:r>
      <w:r w:rsidRPr="009343CD">
        <w:rPr>
          <w:lang w:val="uk-UA"/>
        </w:rPr>
        <w:t xml:space="preserve">орядку денного та проектів рішень </w:t>
      </w:r>
      <w:r w:rsidRPr="009343CD">
        <w:rPr>
          <w:lang w:val="uk-UA"/>
        </w:rPr>
        <w:lastRenderedPageBreak/>
        <w:t xml:space="preserve">до питань </w:t>
      </w:r>
      <w:r w:rsidR="00BD306A" w:rsidRPr="009343CD">
        <w:rPr>
          <w:lang w:val="uk-UA"/>
        </w:rPr>
        <w:t xml:space="preserve">внесених в проект </w:t>
      </w:r>
      <w:r w:rsidRPr="009343CD">
        <w:rPr>
          <w:lang w:val="uk-UA"/>
        </w:rPr>
        <w:t>порядку денного, таким чином</w:t>
      </w:r>
      <w:r w:rsidR="00BD306A" w:rsidRPr="009343CD">
        <w:rPr>
          <w:lang w:val="uk-UA"/>
        </w:rPr>
        <w:t xml:space="preserve"> Наглядовою радою Товариства був затверджений наступний Порядок денний</w:t>
      </w:r>
      <w:r w:rsidRPr="009343CD">
        <w:rPr>
          <w:lang w:val="uk-UA"/>
        </w:rPr>
        <w:t xml:space="preserve"> </w:t>
      </w:r>
      <w:r w:rsidR="00BD306A" w:rsidRPr="009343CD">
        <w:rPr>
          <w:lang w:val="uk-UA"/>
        </w:rPr>
        <w:t xml:space="preserve">(Протокол засідання Наглядової ради від </w:t>
      </w:r>
      <w:r w:rsidR="006C079C">
        <w:rPr>
          <w:lang w:val="uk-UA"/>
        </w:rPr>
        <w:t>24 липня</w:t>
      </w:r>
      <w:r w:rsidR="00F9514F" w:rsidRPr="009343CD">
        <w:rPr>
          <w:lang w:val="uk-UA"/>
        </w:rPr>
        <w:t xml:space="preserve"> 20</w:t>
      </w:r>
      <w:r w:rsidR="00A92F48">
        <w:rPr>
          <w:lang w:val="uk-UA"/>
        </w:rPr>
        <w:t>20</w:t>
      </w:r>
      <w:r w:rsidR="00F9514F" w:rsidRPr="009343CD">
        <w:rPr>
          <w:lang w:val="uk-UA"/>
        </w:rPr>
        <w:t xml:space="preserve"> р. №</w:t>
      </w:r>
      <w:r w:rsidR="006C079C">
        <w:rPr>
          <w:lang w:val="uk-UA"/>
        </w:rPr>
        <w:t>43</w:t>
      </w:r>
      <w:r w:rsidR="00F9514F" w:rsidRPr="009343CD">
        <w:rPr>
          <w:lang w:val="uk-UA"/>
        </w:rPr>
        <w:t>)</w:t>
      </w:r>
      <w:r w:rsidRPr="009343CD">
        <w:rPr>
          <w:lang w:val="uk-UA"/>
        </w:rPr>
        <w:t>:</w:t>
      </w:r>
    </w:p>
    <w:p w:rsidR="00AD1ECD" w:rsidRPr="009343CD" w:rsidRDefault="00AD1ECD" w:rsidP="009A06AD">
      <w:pPr>
        <w:spacing w:after="0" w:line="240" w:lineRule="auto"/>
        <w:jc w:val="both"/>
        <w:rPr>
          <w:lang w:val="uk-UA"/>
        </w:rPr>
      </w:pPr>
    </w:p>
    <w:p w:rsidR="003F7210" w:rsidRPr="009343CD" w:rsidRDefault="003F7210" w:rsidP="009A06AD">
      <w:pPr>
        <w:spacing w:after="0" w:line="240" w:lineRule="auto"/>
        <w:jc w:val="both"/>
        <w:rPr>
          <w:u w:val="single"/>
          <w:lang w:val="uk-UA"/>
        </w:rPr>
      </w:pPr>
      <w:r w:rsidRPr="009343CD">
        <w:rPr>
          <w:u w:val="single"/>
          <w:lang w:val="uk-UA"/>
        </w:rPr>
        <w:t>Порядок денний:</w:t>
      </w:r>
    </w:p>
    <w:p w:rsidR="00B830A5" w:rsidRPr="00B830A5" w:rsidRDefault="00B830A5" w:rsidP="009A06AD">
      <w:pPr>
        <w:numPr>
          <w:ilvl w:val="0"/>
          <w:numId w:val="3"/>
        </w:numPr>
        <w:spacing w:after="0" w:line="240" w:lineRule="auto"/>
        <w:ind w:left="0"/>
        <w:jc w:val="both"/>
        <w:rPr>
          <w:lang w:val="uk-UA"/>
        </w:rPr>
      </w:pPr>
      <w:r w:rsidRPr="00B830A5">
        <w:rPr>
          <w:lang w:val="uk-UA"/>
        </w:rPr>
        <w:t>Обрання лічильної комісії:</w:t>
      </w:r>
    </w:p>
    <w:p w:rsidR="00B830A5" w:rsidRPr="00B830A5" w:rsidRDefault="00B830A5" w:rsidP="009A06AD">
      <w:pPr>
        <w:numPr>
          <w:ilvl w:val="0"/>
          <w:numId w:val="3"/>
        </w:numPr>
        <w:spacing w:after="0" w:line="240" w:lineRule="auto"/>
        <w:ind w:left="0"/>
        <w:jc w:val="both"/>
        <w:rPr>
          <w:lang w:val="uk-UA"/>
        </w:rPr>
      </w:pPr>
      <w:r w:rsidRPr="00B830A5">
        <w:rPr>
          <w:lang w:val="uk-UA"/>
        </w:rPr>
        <w:t>Затвердження регламенту роботи загальн</w:t>
      </w:r>
      <w:r w:rsidR="004D7B75">
        <w:rPr>
          <w:lang w:val="uk-UA"/>
        </w:rPr>
        <w:t>их зборів акціонерів Товариства;</w:t>
      </w:r>
    </w:p>
    <w:p w:rsidR="00B830A5" w:rsidRPr="00B830A5" w:rsidRDefault="006C079C" w:rsidP="006C079C">
      <w:pPr>
        <w:numPr>
          <w:ilvl w:val="0"/>
          <w:numId w:val="3"/>
        </w:numPr>
        <w:spacing w:after="0" w:line="240" w:lineRule="auto"/>
        <w:ind w:left="0"/>
        <w:jc w:val="both"/>
        <w:rPr>
          <w:lang w:val="uk-UA"/>
        </w:rPr>
      </w:pPr>
      <w:r w:rsidRPr="006C079C">
        <w:rPr>
          <w:lang w:val="uk-UA"/>
        </w:rPr>
        <w:t>Попереднє надання згоди на вчинення значних правочинів, які можуть вчинятися Товариством протягом року з дати прийняття такого рішення, але не пізніше проведення чергових загальних зборів акціонерів Товариства в 2021 р.</w:t>
      </w:r>
      <w:r w:rsidR="00B830A5" w:rsidRPr="00B830A5">
        <w:rPr>
          <w:lang w:val="uk-UA"/>
        </w:rPr>
        <w:t>;</w:t>
      </w:r>
    </w:p>
    <w:p w:rsidR="006C079C" w:rsidRDefault="006C079C" w:rsidP="009A06AD">
      <w:pPr>
        <w:spacing w:after="0" w:line="240" w:lineRule="auto"/>
        <w:jc w:val="center"/>
        <w:rPr>
          <w:b/>
          <w:lang w:val="uk-UA"/>
        </w:rPr>
      </w:pPr>
    </w:p>
    <w:p w:rsidR="003F7210" w:rsidRPr="004D7B75" w:rsidRDefault="003F7210" w:rsidP="009A06AD">
      <w:pPr>
        <w:spacing w:after="0" w:line="240" w:lineRule="auto"/>
        <w:jc w:val="center"/>
        <w:rPr>
          <w:b/>
          <w:lang w:val="uk-UA"/>
        </w:rPr>
      </w:pPr>
      <w:r w:rsidRPr="004D7B75">
        <w:rPr>
          <w:b/>
          <w:lang w:val="uk-UA"/>
        </w:rPr>
        <w:t>З ПИТАННЬ ПОРЯДКУ ДЕННОГО ЗБОРІВ СЛУХАЛИ:</w:t>
      </w:r>
    </w:p>
    <w:p w:rsidR="000F4489" w:rsidRPr="004D7B75" w:rsidRDefault="000F4489" w:rsidP="009A06AD">
      <w:pPr>
        <w:pStyle w:val="a3"/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Calibri" w:eastAsia="Times New Roman" w:hAnsi="Calibri" w:cs="Calibri"/>
          <w:b/>
          <w:lang w:val="uk-UA" w:eastAsia="ar-SA"/>
        </w:rPr>
      </w:pPr>
      <w:r w:rsidRPr="004D7B75">
        <w:rPr>
          <w:rFonts w:ascii="Calibri" w:eastAsia="Times New Roman" w:hAnsi="Calibri" w:cs="Calibri"/>
          <w:b/>
          <w:lang w:val="uk-UA" w:eastAsia="ar-SA"/>
        </w:rPr>
        <w:t>Обрання л</w:t>
      </w:r>
      <w:r w:rsidR="004D7B75" w:rsidRPr="004D7B75">
        <w:rPr>
          <w:rFonts w:ascii="Calibri" w:eastAsia="Times New Roman" w:hAnsi="Calibri" w:cs="Calibri"/>
          <w:b/>
          <w:lang w:val="uk-UA" w:eastAsia="ar-SA"/>
        </w:rPr>
        <w:t>ічильної комісії.</w:t>
      </w:r>
    </w:p>
    <w:p w:rsidR="000F4489" w:rsidRPr="009343CD" w:rsidRDefault="000F4489" w:rsidP="009A06AD">
      <w:pPr>
        <w:spacing w:after="0" w:line="240" w:lineRule="auto"/>
        <w:jc w:val="both"/>
        <w:rPr>
          <w:lang w:val="uk-UA"/>
        </w:rPr>
      </w:pPr>
      <w:r w:rsidRPr="009343CD">
        <w:rPr>
          <w:lang w:val="uk-UA"/>
        </w:rPr>
        <w:t xml:space="preserve">Слухали </w:t>
      </w:r>
      <w:proofErr w:type="spellStart"/>
      <w:r w:rsidRPr="009343CD">
        <w:rPr>
          <w:lang w:val="uk-UA"/>
        </w:rPr>
        <w:t>Гудова</w:t>
      </w:r>
      <w:proofErr w:type="spellEnd"/>
      <w:r w:rsidRPr="009343CD">
        <w:rPr>
          <w:lang w:val="uk-UA"/>
        </w:rPr>
        <w:t xml:space="preserve"> К.В., який запропонував наступний проект рішення:</w:t>
      </w:r>
    </w:p>
    <w:p w:rsidR="006C079C" w:rsidRPr="00672843" w:rsidRDefault="006C079C" w:rsidP="00672843">
      <w:pPr>
        <w:pStyle w:val="a3"/>
        <w:numPr>
          <w:ilvl w:val="1"/>
          <w:numId w:val="5"/>
        </w:numPr>
        <w:spacing w:after="0" w:line="240" w:lineRule="auto"/>
        <w:ind w:left="426"/>
        <w:jc w:val="both"/>
        <w:rPr>
          <w:rFonts w:ascii="Calibri" w:eastAsia="Times New Roman" w:hAnsi="Calibri" w:cs="Calibri"/>
          <w:lang w:val="uk-UA" w:eastAsia="ru-RU"/>
        </w:rPr>
      </w:pPr>
      <w:r w:rsidRPr="00672843">
        <w:rPr>
          <w:rFonts w:ascii="Calibri" w:eastAsia="Times New Roman" w:hAnsi="Calibri" w:cs="Calibri"/>
          <w:lang w:val="uk-UA" w:eastAsia="ru-RU"/>
        </w:rPr>
        <w:t xml:space="preserve">Обрати лічильну комісію у кількості 2-ох осіб у наступному складі: </w:t>
      </w:r>
    </w:p>
    <w:p w:rsidR="006C079C" w:rsidRPr="006C079C" w:rsidRDefault="006C079C" w:rsidP="006C079C">
      <w:pPr>
        <w:spacing w:after="0" w:line="240" w:lineRule="auto"/>
        <w:ind w:firstLine="66"/>
        <w:jc w:val="both"/>
        <w:rPr>
          <w:rFonts w:ascii="Calibri" w:eastAsia="Times New Roman" w:hAnsi="Calibri" w:cs="Calibri"/>
          <w:lang w:val="uk-UA" w:eastAsia="ru-RU"/>
        </w:rPr>
      </w:pPr>
      <w:r w:rsidRPr="006C079C">
        <w:rPr>
          <w:rFonts w:ascii="Calibri" w:eastAsia="Times New Roman" w:hAnsi="Calibri" w:cs="Calibri"/>
          <w:lang w:val="uk-UA" w:eastAsia="ru-RU"/>
        </w:rPr>
        <w:t xml:space="preserve"> Голова комісії – Герасименко Андрій Віталійович;</w:t>
      </w:r>
    </w:p>
    <w:p w:rsidR="000F4489" w:rsidRPr="000F4489" w:rsidRDefault="006C079C" w:rsidP="006C079C">
      <w:pPr>
        <w:spacing w:after="0" w:line="240" w:lineRule="auto"/>
        <w:ind w:firstLine="66"/>
        <w:jc w:val="both"/>
        <w:rPr>
          <w:rFonts w:ascii="Calibri" w:eastAsia="Times New Roman" w:hAnsi="Calibri" w:cs="Calibri"/>
          <w:bCs/>
          <w:lang w:val="uk-UA" w:eastAsia="ru-RU"/>
        </w:rPr>
      </w:pPr>
      <w:r w:rsidRPr="006C079C">
        <w:rPr>
          <w:rFonts w:ascii="Calibri" w:eastAsia="Times New Roman" w:hAnsi="Calibri" w:cs="Calibri"/>
          <w:lang w:val="uk-UA" w:eastAsia="ru-RU"/>
        </w:rPr>
        <w:t xml:space="preserve"> -  член комісії – Скороход Андрій Васильович.</w:t>
      </w:r>
    </w:p>
    <w:p w:rsidR="00AD1ECD" w:rsidRDefault="00AD1ECD" w:rsidP="009A06AD">
      <w:pPr>
        <w:spacing w:after="0" w:line="240" w:lineRule="auto"/>
        <w:jc w:val="both"/>
        <w:rPr>
          <w:lang w:val="uk-UA"/>
        </w:rPr>
      </w:pPr>
    </w:p>
    <w:p w:rsidR="000F4489" w:rsidRPr="009343CD" w:rsidRDefault="000F4489" w:rsidP="009A06AD">
      <w:pPr>
        <w:spacing w:after="0" w:line="240" w:lineRule="auto"/>
        <w:jc w:val="both"/>
        <w:rPr>
          <w:lang w:val="uk-UA"/>
        </w:rPr>
      </w:pPr>
      <w:r w:rsidRPr="009343CD">
        <w:rPr>
          <w:lang w:val="uk-UA"/>
        </w:rPr>
        <w:t>Доповнень та зауважень до запропонованого проекту рішення, по питанню порядку денного не надійшло.</w:t>
      </w:r>
    </w:p>
    <w:p w:rsidR="000F4489" w:rsidRPr="009343CD" w:rsidRDefault="000F4489" w:rsidP="009A06AD">
      <w:pPr>
        <w:spacing w:after="0" w:line="240" w:lineRule="auto"/>
        <w:jc w:val="both"/>
        <w:rPr>
          <w:lang w:val="uk-UA"/>
        </w:rPr>
      </w:pPr>
      <w:r w:rsidRPr="009343CD">
        <w:rPr>
          <w:lang w:val="uk-UA"/>
        </w:rPr>
        <w:t>Акціонери та їх представники голосували Бюлетенями для голосування:</w:t>
      </w:r>
    </w:p>
    <w:p w:rsidR="000F4489" w:rsidRPr="009343CD" w:rsidRDefault="000F4489" w:rsidP="009A06AD">
      <w:pPr>
        <w:spacing w:after="0" w:line="240" w:lineRule="auto"/>
        <w:jc w:val="both"/>
        <w:rPr>
          <w:lang w:val="uk-UA"/>
        </w:rPr>
      </w:pPr>
      <w:r w:rsidRPr="009343CD">
        <w:rPr>
          <w:lang w:val="uk-UA"/>
        </w:rPr>
        <w:t xml:space="preserve">Голосувало </w:t>
      </w:r>
      <w:r w:rsidR="00A92F48">
        <w:rPr>
          <w:lang w:val="uk-UA"/>
        </w:rPr>
        <w:t>9</w:t>
      </w:r>
      <w:r w:rsidRPr="009343CD">
        <w:rPr>
          <w:lang w:val="uk-UA"/>
        </w:rPr>
        <w:t xml:space="preserve"> ос</w:t>
      </w:r>
      <w:r>
        <w:rPr>
          <w:lang w:val="uk-UA"/>
        </w:rPr>
        <w:t>іб</w:t>
      </w:r>
      <w:r w:rsidRPr="009343CD">
        <w:rPr>
          <w:lang w:val="uk-UA"/>
        </w:rPr>
        <w:t>.</w:t>
      </w:r>
    </w:p>
    <w:p w:rsidR="000F4489" w:rsidRPr="009343CD" w:rsidRDefault="000F4489" w:rsidP="009A06AD">
      <w:pPr>
        <w:spacing w:after="0" w:line="240" w:lineRule="auto"/>
        <w:jc w:val="both"/>
        <w:rPr>
          <w:lang w:val="uk-UA"/>
        </w:rPr>
      </w:pPr>
      <w:r w:rsidRPr="009343CD">
        <w:rPr>
          <w:lang w:val="uk-UA"/>
        </w:rPr>
        <w:t xml:space="preserve">З них «ЗА» - </w:t>
      </w:r>
      <w:r w:rsidR="00A92F48">
        <w:rPr>
          <w:lang w:val="uk-UA"/>
        </w:rPr>
        <w:t>9</w:t>
      </w:r>
      <w:r w:rsidRPr="009343CD">
        <w:rPr>
          <w:lang w:val="uk-UA"/>
        </w:rPr>
        <w:t xml:space="preserve"> ос</w:t>
      </w:r>
      <w:r>
        <w:rPr>
          <w:lang w:val="uk-UA"/>
        </w:rPr>
        <w:t>іб</w:t>
      </w:r>
      <w:r w:rsidRPr="009343CD">
        <w:rPr>
          <w:lang w:val="uk-UA"/>
        </w:rPr>
        <w:t xml:space="preserve">, </w:t>
      </w:r>
      <w:r w:rsidR="00A92F48" w:rsidRPr="00A92F48">
        <w:rPr>
          <w:lang w:val="uk-UA"/>
        </w:rPr>
        <w:t>394992</w:t>
      </w:r>
      <w:r w:rsidR="006C079C">
        <w:rPr>
          <w:lang w:val="uk-UA"/>
        </w:rPr>
        <w:t>3</w:t>
      </w:r>
      <w:r w:rsidR="00A92F48" w:rsidRPr="00A92F48">
        <w:rPr>
          <w:lang w:val="uk-UA"/>
        </w:rPr>
        <w:t xml:space="preserve"> шт. (три мільйона дев’ятсот сорок дев’ять тисяч дев'ятсот двадцять </w:t>
      </w:r>
      <w:r w:rsidR="006C079C">
        <w:rPr>
          <w:lang w:val="uk-UA"/>
        </w:rPr>
        <w:t>три</w:t>
      </w:r>
      <w:r w:rsidR="00A92F48" w:rsidRPr="00A92F48">
        <w:rPr>
          <w:lang w:val="uk-UA"/>
        </w:rPr>
        <w:t>)</w:t>
      </w:r>
      <w:r w:rsidRPr="00A92F48">
        <w:rPr>
          <w:lang w:val="uk-UA"/>
        </w:rPr>
        <w:t xml:space="preserve"> штук</w:t>
      </w:r>
      <w:r>
        <w:rPr>
          <w:lang w:val="uk-UA"/>
        </w:rPr>
        <w:t xml:space="preserve"> </w:t>
      </w:r>
      <w:r w:rsidRPr="009343CD">
        <w:rPr>
          <w:lang w:val="uk-UA"/>
        </w:rPr>
        <w:t>голосуючих акцій Товариства/голосів, що складає 100 відсотків від кількості голосуючих акцій Товариства/голосів, зареєстрованих для участі в Загальних зборах.</w:t>
      </w:r>
    </w:p>
    <w:p w:rsidR="000F4489" w:rsidRPr="009343CD" w:rsidRDefault="000F4489" w:rsidP="009A06AD">
      <w:pPr>
        <w:spacing w:after="0" w:line="240" w:lineRule="auto"/>
        <w:jc w:val="both"/>
        <w:rPr>
          <w:lang w:val="uk-UA"/>
        </w:rPr>
      </w:pPr>
      <w:r w:rsidRPr="009343CD">
        <w:rPr>
          <w:lang w:val="uk-UA"/>
        </w:rPr>
        <w:t>З них «ПРОТИ» - 0 осіб, 0 (нуль) штук голосуючих акцій Товариства/голосів, що складає 0 відсотків від кількості голосуючих акцій Товариства/голосів, зареєстрованих для участі в Загальних зборах.</w:t>
      </w:r>
    </w:p>
    <w:p w:rsidR="000F4489" w:rsidRPr="009343CD" w:rsidRDefault="000F4489" w:rsidP="009A06AD">
      <w:pPr>
        <w:spacing w:after="0" w:line="240" w:lineRule="auto"/>
        <w:jc w:val="both"/>
        <w:rPr>
          <w:lang w:val="uk-UA"/>
        </w:rPr>
      </w:pPr>
      <w:r w:rsidRPr="009343CD">
        <w:rPr>
          <w:lang w:val="uk-UA"/>
        </w:rPr>
        <w:t>З них «УТРИМАВСЯ» - 0 осіб, 0 (нуль) штук голосуючих акцій Товариства/голосів, що складає 0 відсотків від кількості голосуючих акцій Товариства/голосів, зареєстрованих для участі в Загальних зборах.</w:t>
      </w:r>
    </w:p>
    <w:p w:rsidR="000F4489" w:rsidRPr="009343CD" w:rsidRDefault="000F4489" w:rsidP="009A06AD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Рішення прийнято. (Протокол </w:t>
      </w:r>
      <w:r w:rsidRPr="009343CD">
        <w:rPr>
          <w:lang w:val="uk-UA"/>
        </w:rPr>
        <w:t>Лічильної комісії додається).</w:t>
      </w:r>
    </w:p>
    <w:p w:rsidR="000F4489" w:rsidRPr="000F4489" w:rsidRDefault="000F4489" w:rsidP="009A06AD">
      <w:pPr>
        <w:spacing w:after="0" w:line="240" w:lineRule="auto"/>
        <w:ind w:firstLine="66"/>
        <w:jc w:val="both"/>
        <w:rPr>
          <w:rFonts w:ascii="Calibri" w:eastAsia="Times New Roman" w:hAnsi="Calibri" w:cs="Calibri"/>
          <w:bCs/>
          <w:lang w:val="uk-UA" w:eastAsia="ru-RU"/>
        </w:rPr>
      </w:pPr>
    </w:p>
    <w:p w:rsidR="000F4489" w:rsidRPr="004D7B75" w:rsidRDefault="000F4489" w:rsidP="009A06AD">
      <w:pPr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Calibri" w:eastAsia="Times New Roman" w:hAnsi="Calibri" w:cs="Calibri"/>
          <w:b/>
          <w:lang w:val="uk-UA" w:eastAsia="ar-SA"/>
        </w:rPr>
      </w:pPr>
      <w:r w:rsidRPr="004D7B75">
        <w:rPr>
          <w:rFonts w:ascii="Calibri" w:eastAsia="Times New Roman" w:hAnsi="Calibri" w:cs="Calibri"/>
          <w:b/>
          <w:lang w:val="uk-UA" w:eastAsia="ar-SA"/>
        </w:rPr>
        <w:t>Затвердження регламенту роботи загальних зборів акціонерів Товариства.</w:t>
      </w:r>
    </w:p>
    <w:p w:rsidR="000F4489" w:rsidRDefault="000F4489" w:rsidP="009A06AD">
      <w:pPr>
        <w:spacing w:after="0" w:line="269" w:lineRule="exact"/>
        <w:jc w:val="both"/>
        <w:rPr>
          <w:rFonts w:ascii="Calibri" w:eastAsia="Times New Roman" w:hAnsi="Calibri" w:cs="Calibri"/>
          <w:lang w:val="uk-UA" w:eastAsia="ar-SA"/>
        </w:rPr>
      </w:pPr>
      <w:r w:rsidRPr="000F4489">
        <w:rPr>
          <w:rFonts w:ascii="Calibri" w:eastAsia="Times New Roman" w:hAnsi="Calibri" w:cs="Calibri"/>
          <w:lang w:val="uk-UA" w:eastAsia="ar-SA"/>
        </w:rPr>
        <w:t xml:space="preserve">Слухали Секретаря Зборів </w:t>
      </w:r>
      <w:proofErr w:type="spellStart"/>
      <w:r w:rsidRPr="000F4489">
        <w:rPr>
          <w:rFonts w:ascii="Calibri" w:eastAsia="Times New Roman" w:hAnsi="Calibri" w:cs="Calibri"/>
          <w:lang w:val="uk-UA" w:eastAsia="ar-SA"/>
        </w:rPr>
        <w:t>Петруньок</w:t>
      </w:r>
      <w:proofErr w:type="spellEnd"/>
      <w:r w:rsidRPr="000F4489">
        <w:rPr>
          <w:rFonts w:ascii="Calibri" w:eastAsia="Times New Roman" w:hAnsi="Calibri" w:cs="Calibri"/>
          <w:lang w:val="uk-UA" w:eastAsia="ar-SA"/>
        </w:rPr>
        <w:t xml:space="preserve"> І.М., яка повідомила, що згідно Положення про збори акціонерів товариства передбачений регламент Зборів.</w:t>
      </w:r>
    </w:p>
    <w:p w:rsidR="000F4489" w:rsidRDefault="000F4489" w:rsidP="009A06AD">
      <w:pPr>
        <w:spacing w:after="0" w:line="269" w:lineRule="exact"/>
        <w:jc w:val="both"/>
        <w:rPr>
          <w:rFonts w:ascii="Calibri" w:eastAsia="Times New Roman" w:hAnsi="Calibri" w:cs="Calibri"/>
          <w:lang w:val="uk-UA" w:eastAsia="ar-SA"/>
        </w:rPr>
      </w:pPr>
      <w:r>
        <w:rPr>
          <w:rFonts w:ascii="Calibri" w:eastAsia="Times New Roman" w:hAnsi="Calibri" w:cs="Calibri"/>
          <w:lang w:val="uk-UA" w:eastAsia="ar-SA"/>
        </w:rPr>
        <w:t>Проект рішення:</w:t>
      </w:r>
    </w:p>
    <w:p w:rsidR="00672843" w:rsidRPr="00672843" w:rsidRDefault="00672843" w:rsidP="00672843">
      <w:pPr>
        <w:spacing w:after="0" w:line="240" w:lineRule="auto"/>
        <w:jc w:val="both"/>
        <w:rPr>
          <w:rFonts w:ascii="Calibri" w:eastAsia="Times New Roman" w:hAnsi="Calibri" w:cs="Calibri"/>
          <w:lang w:val="uk-UA" w:eastAsia="ar-SA"/>
        </w:rPr>
      </w:pPr>
      <w:r w:rsidRPr="00672843">
        <w:rPr>
          <w:rFonts w:ascii="Calibri" w:eastAsia="Times New Roman" w:hAnsi="Calibri" w:cs="Calibri"/>
          <w:lang w:val="uk-UA" w:eastAsia="ar-SA"/>
        </w:rPr>
        <w:t>2.1. Для більш чіткої організації роботи загальних зборів запропоновано прийняти наступний технічний регламент зборів:</w:t>
      </w:r>
    </w:p>
    <w:p w:rsidR="00672843" w:rsidRPr="00672843" w:rsidRDefault="00672843" w:rsidP="00672843">
      <w:pPr>
        <w:spacing w:after="0" w:line="240" w:lineRule="auto"/>
        <w:jc w:val="both"/>
        <w:rPr>
          <w:rFonts w:ascii="Calibri" w:eastAsia="Times New Roman" w:hAnsi="Calibri" w:cs="Calibri"/>
          <w:lang w:val="uk-UA" w:eastAsia="ar-SA"/>
        </w:rPr>
      </w:pPr>
      <w:r w:rsidRPr="00672843">
        <w:rPr>
          <w:rFonts w:ascii="Calibri" w:eastAsia="Times New Roman" w:hAnsi="Calibri" w:cs="Calibri"/>
          <w:lang w:val="uk-UA" w:eastAsia="ar-SA"/>
        </w:rPr>
        <w:t>•</w:t>
      </w:r>
      <w:r w:rsidRPr="00672843">
        <w:rPr>
          <w:rFonts w:ascii="Calibri" w:eastAsia="Times New Roman" w:hAnsi="Calibri" w:cs="Calibri"/>
          <w:lang w:val="uk-UA" w:eastAsia="ar-SA"/>
        </w:rPr>
        <w:tab/>
        <w:t>Доповіді з питань порядку денного - до 15 хвилин.</w:t>
      </w:r>
    </w:p>
    <w:p w:rsidR="00672843" w:rsidRPr="00672843" w:rsidRDefault="00672843" w:rsidP="00672843">
      <w:pPr>
        <w:spacing w:after="0" w:line="240" w:lineRule="auto"/>
        <w:jc w:val="both"/>
        <w:rPr>
          <w:rFonts w:ascii="Calibri" w:eastAsia="Times New Roman" w:hAnsi="Calibri" w:cs="Calibri"/>
          <w:lang w:val="uk-UA" w:eastAsia="ar-SA"/>
        </w:rPr>
      </w:pPr>
      <w:r w:rsidRPr="00672843">
        <w:rPr>
          <w:rFonts w:ascii="Calibri" w:eastAsia="Times New Roman" w:hAnsi="Calibri" w:cs="Calibri"/>
          <w:lang w:val="uk-UA" w:eastAsia="ar-SA"/>
        </w:rPr>
        <w:t>•</w:t>
      </w:r>
      <w:r w:rsidRPr="00672843">
        <w:rPr>
          <w:rFonts w:ascii="Calibri" w:eastAsia="Times New Roman" w:hAnsi="Calibri" w:cs="Calibri"/>
          <w:lang w:val="uk-UA" w:eastAsia="ar-SA"/>
        </w:rPr>
        <w:tab/>
        <w:t>Виступаючим з питань порядку денного - до 5 хвилин.</w:t>
      </w:r>
    </w:p>
    <w:p w:rsidR="00672843" w:rsidRPr="00672843" w:rsidRDefault="00672843" w:rsidP="00672843">
      <w:pPr>
        <w:spacing w:after="0" w:line="240" w:lineRule="auto"/>
        <w:jc w:val="both"/>
        <w:rPr>
          <w:rFonts w:ascii="Calibri" w:eastAsia="Times New Roman" w:hAnsi="Calibri" w:cs="Calibri"/>
          <w:lang w:val="uk-UA" w:eastAsia="ar-SA"/>
        </w:rPr>
      </w:pPr>
      <w:r w:rsidRPr="00672843">
        <w:rPr>
          <w:rFonts w:ascii="Calibri" w:eastAsia="Times New Roman" w:hAnsi="Calibri" w:cs="Calibri"/>
          <w:lang w:val="uk-UA" w:eastAsia="ar-SA"/>
        </w:rPr>
        <w:t>•</w:t>
      </w:r>
      <w:r w:rsidRPr="00672843">
        <w:rPr>
          <w:rFonts w:ascii="Calibri" w:eastAsia="Times New Roman" w:hAnsi="Calibri" w:cs="Calibri"/>
          <w:lang w:val="uk-UA" w:eastAsia="ar-SA"/>
        </w:rPr>
        <w:tab/>
        <w:t>Відповіді доповідача - до 5 хвилин.</w:t>
      </w:r>
    </w:p>
    <w:p w:rsidR="00672843" w:rsidRPr="00672843" w:rsidRDefault="00672843" w:rsidP="00672843">
      <w:pPr>
        <w:spacing w:after="0" w:line="240" w:lineRule="auto"/>
        <w:jc w:val="both"/>
        <w:rPr>
          <w:rFonts w:ascii="Calibri" w:eastAsia="Times New Roman" w:hAnsi="Calibri" w:cs="Calibri"/>
          <w:lang w:val="uk-UA" w:eastAsia="ar-SA"/>
        </w:rPr>
      </w:pPr>
      <w:r w:rsidRPr="00672843">
        <w:rPr>
          <w:rFonts w:ascii="Calibri" w:eastAsia="Times New Roman" w:hAnsi="Calibri" w:cs="Calibri"/>
          <w:lang w:val="uk-UA" w:eastAsia="ar-SA"/>
        </w:rPr>
        <w:t>•</w:t>
      </w:r>
      <w:r w:rsidRPr="00672843">
        <w:rPr>
          <w:rFonts w:ascii="Calibri" w:eastAsia="Times New Roman" w:hAnsi="Calibri" w:cs="Calibri"/>
          <w:lang w:val="uk-UA" w:eastAsia="ar-SA"/>
        </w:rPr>
        <w:tab/>
        <w:t>Процедура голосування з питань порядку денного - до 10 хвилин.</w:t>
      </w:r>
    </w:p>
    <w:p w:rsidR="00672843" w:rsidRPr="00672843" w:rsidRDefault="00672843" w:rsidP="00672843">
      <w:pPr>
        <w:spacing w:after="0" w:line="240" w:lineRule="auto"/>
        <w:jc w:val="both"/>
        <w:rPr>
          <w:rFonts w:ascii="Calibri" w:eastAsia="Times New Roman" w:hAnsi="Calibri" w:cs="Calibri"/>
          <w:lang w:val="uk-UA" w:eastAsia="ar-SA"/>
        </w:rPr>
      </w:pPr>
      <w:r w:rsidRPr="00672843">
        <w:rPr>
          <w:rFonts w:ascii="Calibri" w:eastAsia="Times New Roman" w:hAnsi="Calibri" w:cs="Calibri"/>
          <w:lang w:val="uk-UA" w:eastAsia="ar-SA"/>
        </w:rPr>
        <w:t>Голосування з питань порядку денного проводиться письмово шляхом заповнення бюлетенів для голосування по принципу 1 акція - 1 голос.</w:t>
      </w:r>
    </w:p>
    <w:p w:rsidR="00AD1ECD" w:rsidRDefault="00672843" w:rsidP="00672843">
      <w:pPr>
        <w:spacing w:after="0" w:line="240" w:lineRule="auto"/>
        <w:jc w:val="both"/>
        <w:rPr>
          <w:lang w:val="uk-UA"/>
        </w:rPr>
      </w:pPr>
      <w:r w:rsidRPr="00672843">
        <w:rPr>
          <w:rFonts w:ascii="Calibri" w:eastAsia="Times New Roman" w:hAnsi="Calibri" w:cs="Calibri"/>
          <w:lang w:val="uk-UA" w:eastAsia="ar-SA"/>
        </w:rPr>
        <w:t>По всім питанням порядку денного, рішення приймаються простою більшістю голосів/голосуючих акцій акціонерів, що беруть участь у зборах.</w:t>
      </w:r>
    </w:p>
    <w:p w:rsidR="000F4489" w:rsidRDefault="000F4489" w:rsidP="00A92F48">
      <w:pPr>
        <w:spacing w:after="0" w:line="240" w:lineRule="auto"/>
        <w:jc w:val="both"/>
        <w:rPr>
          <w:lang w:val="uk-UA"/>
        </w:rPr>
      </w:pPr>
      <w:r w:rsidRPr="009343CD">
        <w:rPr>
          <w:lang w:val="uk-UA"/>
        </w:rPr>
        <w:t>Доповнень та зауважень до запропонованого проекту рішення, по питанню порядку денного не надійшло.</w:t>
      </w:r>
    </w:p>
    <w:p w:rsidR="00672843" w:rsidRPr="009343CD" w:rsidRDefault="00672843" w:rsidP="00A92F48">
      <w:pPr>
        <w:spacing w:after="0" w:line="240" w:lineRule="auto"/>
        <w:jc w:val="both"/>
        <w:rPr>
          <w:lang w:val="uk-UA"/>
        </w:rPr>
      </w:pPr>
    </w:p>
    <w:p w:rsidR="000F4489" w:rsidRPr="009343CD" w:rsidRDefault="000F4489" w:rsidP="009A06AD">
      <w:pPr>
        <w:spacing w:after="0" w:line="240" w:lineRule="auto"/>
        <w:jc w:val="both"/>
        <w:rPr>
          <w:lang w:val="uk-UA"/>
        </w:rPr>
      </w:pPr>
      <w:r w:rsidRPr="009343CD">
        <w:rPr>
          <w:lang w:val="uk-UA"/>
        </w:rPr>
        <w:t>Акціонери та їх представники голосували Бюлетенями для голосування:</w:t>
      </w:r>
    </w:p>
    <w:p w:rsidR="00A92F48" w:rsidRPr="00A92F48" w:rsidRDefault="00A92F48" w:rsidP="00A92F48">
      <w:pPr>
        <w:suppressAutoHyphens/>
        <w:spacing w:after="0" w:line="240" w:lineRule="auto"/>
        <w:jc w:val="both"/>
        <w:rPr>
          <w:lang w:val="uk-UA"/>
        </w:rPr>
      </w:pPr>
      <w:r w:rsidRPr="00A92F48">
        <w:rPr>
          <w:lang w:val="uk-UA"/>
        </w:rPr>
        <w:t>Голосувало 9 осіб.</w:t>
      </w:r>
    </w:p>
    <w:p w:rsidR="00A92F48" w:rsidRPr="00A92F48" w:rsidRDefault="00A92F48" w:rsidP="00A92F48">
      <w:pPr>
        <w:suppressAutoHyphens/>
        <w:spacing w:after="0" w:line="240" w:lineRule="auto"/>
        <w:jc w:val="both"/>
        <w:rPr>
          <w:lang w:val="uk-UA"/>
        </w:rPr>
      </w:pPr>
      <w:r w:rsidRPr="00A92F48">
        <w:rPr>
          <w:lang w:val="uk-UA"/>
        </w:rPr>
        <w:t>З них «ЗА» - 9 осіб, 394992</w:t>
      </w:r>
      <w:r w:rsidR="00672843">
        <w:rPr>
          <w:lang w:val="uk-UA"/>
        </w:rPr>
        <w:t>3</w:t>
      </w:r>
      <w:r w:rsidRPr="00A92F48">
        <w:rPr>
          <w:lang w:val="uk-UA"/>
        </w:rPr>
        <w:t xml:space="preserve"> шт. (три мільйона дев’ятсот сорок дев’ять тисяч дев'ятсот двадцять </w:t>
      </w:r>
      <w:r w:rsidR="00672843">
        <w:rPr>
          <w:lang w:val="uk-UA"/>
        </w:rPr>
        <w:t>три</w:t>
      </w:r>
      <w:r w:rsidRPr="00A92F48">
        <w:rPr>
          <w:lang w:val="uk-UA"/>
        </w:rPr>
        <w:t>) штук голосуючих акцій Товариства/голосів, що складає 100 відсотків від кількості голосуючих акцій Товариства/голосів, зареєстрованих для участі в Загальних зборах.</w:t>
      </w:r>
    </w:p>
    <w:p w:rsidR="00A92F48" w:rsidRPr="00A92F48" w:rsidRDefault="00A92F48" w:rsidP="00A92F48">
      <w:pPr>
        <w:suppressAutoHyphens/>
        <w:spacing w:after="0" w:line="240" w:lineRule="auto"/>
        <w:jc w:val="both"/>
        <w:rPr>
          <w:lang w:val="uk-UA"/>
        </w:rPr>
      </w:pPr>
      <w:r w:rsidRPr="00A92F48">
        <w:rPr>
          <w:lang w:val="uk-UA"/>
        </w:rPr>
        <w:lastRenderedPageBreak/>
        <w:t>З них «ПРОТИ» - 0 осіб, 0 (нуль) штук голосуючих акцій Товариства/голосів, що складає 0 відсотків від кількості голосуючих акцій Товариства/голосів, зареєстрованих для участі в Загальних зборах.</w:t>
      </w:r>
    </w:p>
    <w:p w:rsidR="00A92F48" w:rsidRPr="00A92F48" w:rsidRDefault="00A92F48" w:rsidP="00A92F48">
      <w:pPr>
        <w:suppressAutoHyphens/>
        <w:spacing w:after="0" w:line="240" w:lineRule="auto"/>
        <w:jc w:val="both"/>
        <w:rPr>
          <w:lang w:val="uk-UA"/>
        </w:rPr>
      </w:pPr>
      <w:r w:rsidRPr="00A92F48">
        <w:rPr>
          <w:lang w:val="uk-UA"/>
        </w:rPr>
        <w:t>З них «УТРИМАВСЯ» - 0 осіб, 0 (нуль) штук голосуючих акцій Товариства/голосів, що складає 0 відсотків від кількості голосуючих акцій Товариства/голосів, зареєстрованих для участі в Загальних зборах.</w:t>
      </w:r>
    </w:p>
    <w:p w:rsidR="000F4489" w:rsidRDefault="00A92F48" w:rsidP="00A92F48">
      <w:pPr>
        <w:suppressAutoHyphens/>
        <w:spacing w:after="0" w:line="240" w:lineRule="auto"/>
        <w:jc w:val="both"/>
        <w:rPr>
          <w:lang w:val="uk-UA"/>
        </w:rPr>
      </w:pPr>
      <w:r w:rsidRPr="00A92F48">
        <w:rPr>
          <w:lang w:val="uk-UA"/>
        </w:rPr>
        <w:t>Рішення прийнято. (Протокол Лічильної комісії додається).</w:t>
      </w:r>
    </w:p>
    <w:p w:rsidR="00A92F48" w:rsidRPr="000F4489" w:rsidRDefault="00A92F48" w:rsidP="00A92F48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val="uk-UA" w:eastAsia="ar-SA"/>
        </w:rPr>
      </w:pPr>
    </w:p>
    <w:p w:rsidR="00672843" w:rsidRPr="00672843" w:rsidRDefault="00672843" w:rsidP="00672843">
      <w:pPr>
        <w:pStyle w:val="a3"/>
        <w:numPr>
          <w:ilvl w:val="0"/>
          <w:numId w:val="5"/>
        </w:numPr>
        <w:spacing w:after="0" w:line="240" w:lineRule="auto"/>
        <w:ind w:left="0" w:hanging="357"/>
        <w:rPr>
          <w:rFonts w:ascii="Calibri" w:eastAsia="Times New Roman" w:hAnsi="Calibri" w:cs="Calibri"/>
          <w:b/>
          <w:lang w:val="uk-UA" w:eastAsia="ar-SA"/>
        </w:rPr>
      </w:pPr>
      <w:r w:rsidRPr="00672843">
        <w:rPr>
          <w:rFonts w:ascii="Calibri" w:eastAsia="Times New Roman" w:hAnsi="Calibri" w:cs="Calibri"/>
          <w:b/>
          <w:lang w:val="uk-UA" w:eastAsia="ar-SA"/>
        </w:rPr>
        <w:t>Попереднє надання згоди на вчинення значних правочинів, які можуть вчинятися Товариством протягом року з дати прийняття такого рішення, але не пізніше проведення чергових загальних зборів акціонерів Товариства в 2021 р.;</w:t>
      </w:r>
    </w:p>
    <w:p w:rsidR="009A06AD" w:rsidRPr="000F4489" w:rsidRDefault="009A06AD" w:rsidP="009A06AD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val="uk-UA" w:eastAsia="ar-SA"/>
        </w:rPr>
      </w:pPr>
      <w:r w:rsidRPr="009A06AD">
        <w:rPr>
          <w:rFonts w:ascii="Calibri" w:eastAsia="Times New Roman" w:hAnsi="Calibri" w:cs="Calibri"/>
          <w:lang w:val="uk-UA" w:eastAsia="ar-SA"/>
        </w:rPr>
        <w:t xml:space="preserve">Слухали директора Товариства </w:t>
      </w:r>
      <w:proofErr w:type="spellStart"/>
      <w:r w:rsidRPr="009A06AD">
        <w:rPr>
          <w:rFonts w:ascii="Calibri" w:eastAsia="Times New Roman" w:hAnsi="Calibri" w:cs="Calibri"/>
          <w:lang w:val="uk-UA" w:eastAsia="ar-SA"/>
        </w:rPr>
        <w:t>Гудова</w:t>
      </w:r>
      <w:proofErr w:type="spellEnd"/>
      <w:r w:rsidRPr="009A06AD">
        <w:rPr>
          <w:rFonts w:ascii="Calibri" w:eastAsia="Times New Roman" w:hAnsi="Calibri" w:cs="Calibri"/>
          <w:lang w:val="uk-UA" w:eastAsia="ar-SA"/>
        </w:rPr>
        <w:t xml:space="preserve"> К.В. Директор Товариства </w:t>
      </w:r>
      <w:r w:rsidR="00672843" w:rsidRPr="00672843">
        <w:rPr>
          <w:rFonts w:ascii="Calibri" w:eastAsia="Times New Roman" w:hAnsi="Calibri" w:cs="Calibri"/>
          <w:lang w:val="uk-UA" w:eastAsia="ar-SA"/>
        </w:rPr>
        <w:t>яка повідоми</w:t>
      </w:r>
      <w:r w:rsidR="00672843">
        <w:rPr>
          <w:rFonts w:ascii="Calibri" w:eastAsia="Times New Roman" w:hAnsi="Calibri" w:cs="Calibri"/>
          <w:lang w:val="uk-UA" w:eastAsia="ar-SA"/>
        </w:rPr>
        <w:t>в</w:t>
      </w:r>
      <w:r w:rsidR="00672843" w:rsidRPr="00672843">
        <w:rPr>
          <w:rFonts w:ascii="Calibri" w:eastAsia="Times New Roman" w:hAnsi="Calibri" w:cs="Calibri"/>
          <w:lang w:val="uk-UA" w:eastAsia="ar-SA"/>
        </w:rPr>
        <w:t>, що в інтересах справи необхідно вирішити питання щодо попереднього надання згоди на вчинення значних правочинів, які можуть вчинятися Товариством протягом року з дати прийняття такого рішення, але не пізніше проведення чергових загальних зборів акціонерів Товариства в 2021 р.. Характер правочинів – купівля – продаж цінних паперів; гранична сукупна вартість правочинів – від 25 до 50 відсотків вартості активів Товариства за даними останньої річної фінансової звітності, та запропонував</w:t>
      </w:r>
      <w:r w:rsidR="00672843">
        <w:rPr>
          <w:rFonts w:ascii="Calibri" w:eastAsia="Times New Roman" w:hAnsi="Calibri" w:cs="Calibri"/>
          <w:lang w:val="uk-UA" w:eastAsia="ar-SA"/>
        </w:rPr>
        <w:t xml:space="preserve"> акціонерам</w:t>
      </w:r>
      <w:r w:rsidR="00672843" w:rsidRPr="00672843">
        <w:rPr>
          <w:rFonts w:ascii="Calibri" w:eastAsia="Times New Roman" w:hAnsi="Calibri" w:cs="Calibri"/>
          <w:lang w:val="uk-UA" w:eastAsia="ar-SA"/>
        </w:rPr>
        <w:t xml:space="preserve"> </w:t>
      </w:r>
      <w:r w:rsidR="00672843">
        <w:rPr>
          <w:rFonts w:ascii="Calibri" w:eastAsia="Times New Roman" w:hAnsi="Calibri" w:cs="Calibri"/>
          <w:lang w:val="uk-UA" w:eastAsia="ar-SA"/>
        </w:rPr>
        <w:t>підтримати проект рішення з цього питання Порядку денного</w:t>
      </w:r>
      <w:r w:rsidR="00672843" w:rsidRPr="00672843">
        <w:rPr>
          <w:rFonts w:ascii="Calibri" w:eastAsia="Times New Roman" w:hAnsi="Calibri" w:cs="Calibri"/>
          <w:lang w:val="uk-UA" w:eastAsia="ar-SA"/>
        </w:rPr>
        <w:t>.</w:t>
      </w:r>
    </w:p>
    <w:p w:rsidR="00672843" w:rsidRDefault="000F4489" w:rsidP="009A06AD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val="uk-UA" w:eastAsia="ar-SA"/>
        </w:rPr>
      </w:pPr>
      <w:r w:rsidRPr="000F4489">
        <w:rPr>
          <w:rFonts w:ascii="Calibri" w:eastAsia="Times New Roman" w:hAnsi="Calibri" w:cs="Calibri"/>
          <w:lang w:val="uk-UA" w:eastAsia="ar-SA"/>
        </w:rPr>
        <w:t xml:space="preserve">Проект Рішення: </w:t>
      </w:r>
    </w:p>
    <w:p w:rsidR="00672843" w:rsidRPr="00672843" w:rsidRDefault="00672843" w:rsidP="00672843">
      <w:pPr>
        <w:spacing w:after="0" w:line="240" w:lineRule="auto"/>
        <w:jc w:val="both"/>
        <w:rPr>
          <w:rFonts w:ascii="Calibri" w:eastAsia="Times New Roman" w:hAnsi="Calibri" w:cs="Calibri"/>
          <w:lang w:val="uk-UA" w:eastAsia="ar-SA"/>
        </w:rPr>
      </w:pPr>
      <w:r w:rsidRPr="00672843">
        <w:rPr>
          <w:rFonts w:ascii="Calibri" w:eastAsia="Times New Roman" w:hAnsi="Calibri" w:cs="Calibri"/>
          <w:lang w:val="uk-UA" w:eastAsia="ar-SA"/>
        </w:rPr>
        <w:t>3.1. Попереднє надати згоду на вчинення значних правочинів, які можуть вчинятися Товариством протягом року з дати прийняття такого рішення, але не пізніше проведення чергових загальних зборів акціонерів Товариства в 2021 р. Характер правочинів – купівля – продаж цінних паперів; гранична сукупна вартість правочинів – від 25 до 50 відсотків вартості активів Товариства за даними останньої річної фінансової звітності.</w:t>
      </w:r>
    </w:p>
    <w:p w:rsidR="00672843" w:rsidRPr="00672843" w:rsidRDefault="00672843" w:rsidP="00672843">
      <w:pPr>
        <w:spacing w:after="0" w:line="240" w:lineRule="auto"/>
        <w:jc w:val="both"/>
        <w:rPr>
          <w:rFonts w:ascii="Calibri" w:eastAsia="Times New Roman" w:hAnsi="Calibri" w:cs="Calibri"/>
          <w:lang w:val="uk-UA" w:eastAsia="ar-SA"/>
        </w:rPr>
      </w:pPr>
      <w:r w:rsidRPr="00672843">
        <w:rPr>
          <w:rFonts w:ascii="Calibri" w:eastAsia="Times New Roman" w:hAnsi="Calibri" w:cs="Calibri"/>
          <w:lang w:val="uk-UA" w:eastAsia="ar-SA"/>
        </w:rPr>
        <w:t>3.2. Надати директору Товариства повноваження на підписання таких угод да здійснення необхідних та достатніх  дій для виконання таких угод.</w:t>
      </w:r>
    </w:p>
    <w:p w:rsidR="00AD1ECD" w:rsidRDefault="00672843" w:rsidP="00672843">
      <w:pPr>
        <w:spacing w:after="0" w:line="240" w:lineRule="auto"/>
        <w:jc w:val="both"/>
        <w:rPr>
          <w:lang w:val="uk-UA"/>
        </w:rPr>
      </w:pPr>
      <w:r w:rsidRPr="00672843">
        <w:rPr>
          <w:rFonts w:ascii="Calibri" w:eastAsia="Times New Roman" w:hAnsi="Calibri" w:cs="Calibri"/>
          <w:lang w:val="uk-UA" w:eastAsia="ar-SA"/>
        </w:rPr>
        <w:t>3.3. Затвердити такі угоди на майбутніх чергових зборах акціонерів Товариства.</w:t>
      </w:r>
    </w:p>
    <w:p w:rsidR="000F4489" w:rsidRDefault="000F4489" w:rsidP="009A06AD">
      <w:pPr>
        <w:spacing w:after="0" w:line="240" w:lineRule="auto"/>
        <w:jc w:val="both"/>
        <w:rPr>
          <w:lang w:val="uk-UA"/>
        </w:rPr>
      </w:pPr>
      <w:r w:rsidRPr="009343CD">
        <w:rPr>
          <w:lang w:val="uk-UA"/>
        </w:rPr>
        <w:t>Доповнень та зауважень до запропонованого проекту рішення, по питанню порядку денного не надійшло.</w:t>
      </w:r>
    </w:p>
    <w:p w:rsidR="00672843" w:rsidRPr="009343CD" w:rsidRDefault="00672843" w:rsidP="009A06AD">
      <w:pPr>
        <w:spacing w:after="0" w:line="240" w:lineRule="auto"/>
        <w:jc w:val="both"/>
        <w:rPr>
          <w:lang w:val="uk-UA"/>
        </w:rPr>
      </w:pPr>
    </w:p>
    <w:p w:rsidR="000F4489" w:rsidRPr="009343CD" w:rsidRDefault="000F4489" w:rsidP="009A06AD">
      <w:pPr>
        <w:spacing w:after="0" w:line="240" w:lineRule="auto"/>
        <w:jc w:val="both"/>
        <w:rPr>
          <w:lang w:val="uk-UA"/>
        </w:rPr>
      </w:pPr>
      <w:r w:rsidRPr="009343CD">
        <w:rPr>
          <w:lang w:val="uk-UA"/>
        </w:rPr>
        <w:t>Акціонери та їх представники голосували Бюлетенями для голосування:</w:t>
      </w:r>
    </w:p>
    <w:p w:rsidR="001A1BB6" w:rsidRPr="009343CD" w:rsidRDefault="001A1BB6" w:rsidP="001A1BB6">
      <w:pPr>
        <w:spacing w:after="0" w:line="240" w:lineRule="auto"/>
        <w:jc w:val="both"/>
        <w:rPr>
          <w:lang w:val="uk-UA"/>
        </w:rPr>
      </w:pPr>
      <w:r w:rsidRPr="009343CD">
        <w:rPr>
          <w:lang w:val="uk-UA"/>
        </w:rPr>
        <w:t xml:space="preserve">Голосувало </w:t>
      </w:r>
      <w:r>
        <w:rPr>
          <w:lang w:val="uk-UA"/>
        </w:rPr>
        <w:t>9</w:t>
      </w:r>
      <w:r w:rsidRPr="009343CD">
        <w:rPr>
          <w:lang w:val="uk-UA"/>
        </w:rPr>
        <w:t xml:space="preserve"> ос</w:t>
      </w:r>
      <w:r>
        <w:rPr>
          <w:lang w:val="uk-UA"/>
        </w:rPr>
        <w:t>іб</w:t>
      </w:r>
      <w:r w:rsidRPr="009343CD">
        <w:rPr>
          <w:lang w:val="uk-UA"/>
        </w:rPr>
        <w:t>.</w:t>
      </w:r>
    </w:p>
    <w:p w:rsidR="001A1BB6" w:rsidRPr="009343CD" w:rsidRDefault="001A1BB6" w:rsidP="001A1BB6">
      <w:pPr>
        <w:spacing w:after="0" w:line="240" w:lineRule="auto"/>
        <w:jc w:val="both"/>
        <w:rPr>
          <w:lang w:val="uk-UA"/>
        </w:rPr>
      </w:pPr>
      <w:r w:rsidRPr="009343CD">
        <w:rPr>
          <w:lang w:val="uk-UA"/>
        </w:rPr>
        <w:t xml:space="preserve">З них «ЗА» - </w:t>
      </w:r>
      <w:r>
        <w:rPr>
          <w:lang w:val="uk-UA"/>
        </w:rPr>
        <w:t>9</w:t>
      </w:r>
      <w:r w:rsidRPr="009343CD">
        <w:rPr>
          <w:lang w:val="uk-UA"/>
        </w:rPr>
        <w:t xml:space="preserve"> ос</w:t>
      </w:r>
      <w:r>
        <w:rPr>
          <w:lang w:val="uk-UA"/>
        </w:rPr>
        <w:t>іб</w:t>
      </w:r>
      <w:r w:rsidRPr="009343CD">
        <w:rPr>
          <w:lang w:val="uk-UA"/>
        </w:rPr>
        <w:t xml:space="preserve">, </w:t>
      </w:r>
      <w:r w:rsidRPr="00A92F48">
        <w:rPr>
          <w:lang w:val="uk-UA"/>
        </w:rPr>
        <w:t>394992</w:t>
      </w:r>
      <w:r w:rsidR="00672843">
        <w:rPr>
          <w:lang w:val="uk-UA"/>
        </w:rPr>
        <w:t>3</w:t>
      </w:r>
      <w:r w:rsidRPr="00A92F48">
        <w:rPr>
          <w:lang w:val="uk-UA"/>
        </w:rPr>
        <w:t xml:space="preserve"> шт. (три мільйона дев’ятсот сорок дев’ять тисяч дев'ятсот двадцять </w:t>
      </w:r>
      <w:r w:rsidR="00672843">
        <w:rPr>
          <w:lang w:val="uk-UA"/>
        </w:rPr>
        <w:t>три</w:t>
      </w:r>
      <w:r w:rsidRPr="00A92F48">
        <w:rPr>
          <w:lang w:val="uk-UA"/>
        </w:rPr>
        <w:t>) штук</w:t>
      </w:r>
      <w:r>
        <w:rPr>
          <w:lang w:val="uk-UA"/>
        </w:rPr>
        <w:t xml:space="preserve"> </w:t>
      </w:r>
      <w:r w:rsidRPr="009343CD">
        <w:rPr>
          <w:lang w:val="uk-UA"/>
        </w:rPr>
        <w:t>голосуючих акцій Товариства/голосів, що складає 100 відсотків від кількості голосуючих акцій Товариства/голосів, зареєстрованих для участі в Загальних зборах</w:t>
      </w:r>
      <w:r w:rsidR="00672843">
        <w:rPr>
          <w:lang w:val="uk-UA"/>
        </w:rPr>
        <w:t xml:space="preserve"> та 78,99 відсотків від голосуючих акцій Товариства/голосів </w:t>
      </w:r>
      <w:proofErr w:type="spellStart"/>
      <w:r w:rsidR="00672843">
        <w:rPr>
          <w:lang w:val="uk-UA"/>
        </w:rPr>
        <w:t>вцілому</w:t>
      </w:r>
      <w:proofErr w:type="spellEnd"/>
      <w:r w:rsidRPr="009343CD">
        <w:rPr>
          <w:lang w:val="uk-UA"/>
        </w:rPr>
        <w:t>.</w:t>
      </w:r>
    </w:p>
    <w:p w:rsidR="001A1BB6" w:rsidRPr="009343CD" w:rsidRDefault="001A1BB6" w:rsidP="001A1BB6">
      <w:pPr>
        <w:spacing w:after="0" w:line="240" w:lineRule="auto"/>
        <w:jc w:val="both"/>
        <w:rPr>
          <w:lang w:val="uk-UA"/>
        </w:rPr>
      </w:pPr>
      <w:r w:rsidRPr="009343CD">
        <w:rPr>
          <w:lang w:val="uk-UA"/>
        </w:rPr>
        <w:t>З них «ПРОТИ» - 0 осіб, 0 (нуль) штук голосуючих акцій Товариства/голосів, що складає 0 відсотків від кількості голосуючих акцій Товариства/голосів, зареєстрованих для участі в Загальних зборах.</w:t>
      </w:r>
    </w:p>
    <w:p w:rsidR="001A1BB6" w:rsidRPr="009343CD" w:rsidRDefault="001A1BB6" w:rsidP="001A1BB6">
      <w:pPr>
        <w:spacing w:after="0" w:line="240" w:lineRule="auto"/>
        <w:jc w:val="both"/>
        <w:rPr>
          <w:lang w:val="uk-UA"/>
        </w:rPr>
      </w:pPr>
      <w:r w:rsidRPr="009343CD">
        <w:rPr>
          <w:lang w:val="uk-UA"/>
        </w:rPr>
        <w:t>З них «УТРИМАВСЯ» - 0 осіб, 0 (нуль) штук голосуючих акцій Товариства/голосів, що складає 0 відсотків від кількості голосуючих акцій Товариства/голосів, зареєстрованих для участі в Загальних зборах.</w:t>
      </w:r>
    </w:p>
    <w:p w:rsidR="001A1BB6" w:rsidRPr="009343CD" w:rsidRDefault="001A1BB6" w:rsidP="001A1BB6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Рішення прийнято. (Протокол </w:t>
      </w:r>
      <w:r w:rsidRPr="009343CD">
        <w:rPr>
          <w:lang w:val="uk-UA"/>
        </w:rPr>
        <w:t>Лічильної комісії додається).</w:t>
      </w:r>
    </w:p>
    <w:p w:rsidR="000F4489" w:rsidRPr="000F4489" w:rsidRDefault="000F4489" w:rsidP="009A06AD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val="uk-UA" w:eastAsia="ar-SA"/>
        </w:rPr>
      </w:pPr>
    </w:p>
    <w:p w:rsidR="00324E49" w:rsidRPr="009343CD" w:rsidRDefault="00324E49" w:rsidP="009A06AD">
      <w:pPr>
        <w:spacing w:after="0" w:line="240" w:lineRule="auto"/>
        <w:jc w:val="both"/>
        <w:rPr>
          <w:lang w:val="uk-UA"/>
        </w:rPr>
      </w:pPr>
    </w:p>
    <w:p w:rsidR="00452841" w:rsidRPr="009343CD" w:rsidRDefault="003F7210" w:rsidP="009A06AD">
      <w:pPr>
        <w:spacing w:after="0" w:line="240" w:lineRule="auto"/>
        <w:jc w:val="both"/>
        <w:rPr>
          <w:lang w:val="uk-UA"/>
        </w:rPr>
      </w:pPr>
      <w:r w:rsidRPr="009343CD">
        <w:rPr>
          <w:lang w:val="uk-UA"/>
        </w:rPr>
        <w:t>На цьому збори закінчили свою роботу.</w:t>
      </w:r>
    </w:p>
    <w:p w:rsidR="00D25703" w:rsidRPr="009343CD" w:rsidRDefault="00D25703" w:rsidP="009A06AD">
      <w:pPr>
        <w:spacing w:after="0" w:line="240" w:lineRule="auto"/>
        <w:jc w:val="both"/>
        <w:rPr>
          <w:lang w:val="uk-UA"/>
        </w:rPr>
      </w:pPr>
    </w:p>
    <w:p w:rsidR="00D25703" w:rsidRPr="009343CD" w:rsidRDefault="00D25703" w:rsidP="009A06AD">
      <w:pPr>
        <w:spacing w:after="0" w:line="240" w:lineRule="auto"/>
        <w:jc w:val="both"/>
        <w:rPr>
          <w:lang w:val="uk-UA"/>
        </w:rPr>
      </w:pPr>
      <w:r w:rsidRPr="009343CD">
        <w:rPr>
          <w:lang w:val="uk-UA"/>
        </w:rPr>
        <w:t>Голова Зборів</w:t>
      </w:r>
      <w:r w:rsidRPr="009343CD">
        <w:rPr>
          <w:lang w:val="uk-UA"/>
        </w:rPr>
        <w:tab/>
      </w:r>
      <w:r w:rsidRPr="009343CD">
        <w:rPr>
          <w:lang w:val="uk-UA"/>
        </w:rPr>
        <w:tab/>
      </w:r>
      <w:r w:rsidRPr="009343CD">
        <w:rPr>
          <w:lang w:val="uk-UA"/>
        </w:rPr>
        <w:tab/>
      </w:r>
      <w:r w:rsidR="00627F2A" w:rsidRPr="009343CD">
        <w:rPr>
          <w:lang w:val="uk-UA"/>
        </w:rPr>
        <w:tab/>
      </w:r>
      <w:r w:rsidR="00627F2A" w:rsidRPr="009343CD">
        <w:rPr>
          <w:lang w:val="uk-UA"/>
        </w:rPr>
        <w:tab/>
      </w:r>
      <w:r w:rsidRPr="009343CD">
        <w:rPr>
          <w:lang w:val="uk-UA"/>
        </w:rPr>
        <w:tab/>
      </w:r>
      <w:r w:rsidRPr="009343CD">
        <w:rPr>
          <w:lang w:val="uk-UA"/>
        </w:rPr>
        <w:tab/>
      </w:r>
      <w:r w:rsidRPr="009343CD">
        <w:rPr>
          <w:lang w:val="uk-UA"/>
        </w:rPr>
        <w:tab/>
      </w:r>
      <w:proofErr w:type="spellStart"/>
      <w:r w:rsidRPr="009343CD">
        <w:rPr>
          <w:lang w:val="uk-UA"/>
        </w:rPr>
        <w:t>К.В.Гудов</w:t>
      </w:r>
      <w:proofErr w:type="spellEnd"/>
    </w:p>
    <w:p w:rsidR="00D25703" w:rsidRPr="009343CD" w:rsidRDefault="00D25703" w:rsidP="009A06AD">
      <w:pPr>
        <w:spacing w:after="0" w:line="240" w:lineRule="auto"/>
        <w:jc w:val="both"/>
        <w:rPr>
          <w:lang w:val="uk-UA"/>
        </w:rPr>
      </w:pPr>
    </w:p>
    <w:p w:rsidR="00D25703" w:rsidRPr="009343CD" w:rsidRDefault="00D25703" w:rsidP="009A06AD">
      <w:pPr>
        <w:spacing w:after="0" w:line="240" w:lineRule="auto"/>
        <w:jc w:val="both"/>
        <w:rPr>
          <w:lang w:val="uk-UA"/>
        </w:rPr>
      </w:pPr>
      <w:r w:rsidRPr="009343CD">
        <w:rPr>
          <w:lang w:val="uk-UA"/>
        </w:rPr>
        <w:t>Секретар Зборів</w:t>
      </w:r>
      <w:r w:rsidRPr="009343CD">
        <w:rPr>
          <w:lang w:val="uk-UA"/>
        </w:rPr>
        <w:tab/>
      </w:r>
      <w:r w:rsidRPr="009343CD">
        <w:rPr>
          <w:lang w:val="uk-UA"/>
        </w:rPr>
        <w:tab/>
      </w:r>
      <w:r w:rsidR="00627F2A" w:rsidRPr="009343CD">
        <w:rPr>
          <w:lang w:val="uk-UA"/>
        </w:rPr>
        <w:tab/>
      </w:r>
      <w:r w:rsidR="00627F2A" w:rsidRPr="009343CD">
        <w:rPr>
          <w:lang w:val="uk-UA"/>
        </w:rPr>
        <w:tab/>
      </w:r>
      <w:r w:rsidRPr="009343CD">
        <w:rPr>
          <w:lang w:val="uk-UA"/>
        </w:rPr>
        <w:tab/>
      </w:r>
      <w:r w:rsidRPr="009343CD">
        <w:rPr>
          <w:lang w:val="uk-UA"/>
        </w:rPr>
        <w:tab/>
      </w:r>
      <w:r w:rsidRPr="009343CD">
        <w:rPr>
          <w:lang w:val="uk-UA"/>
        </w:rPr>
        <w:tab/>
      </w:r>
      <w:proofErr w:type="spellStart"/>
      <w:r w:rsidRPr="009343CD">
        <w:rPr>
          <w:lang w:val="uk-UA"/>
        </w:rPr>
        <w:t>І.М.Петруньок</w:t>
      </w:r>
      <w:proofErr w:type="spellEnd"/>
    </w:p>
    <w:sectPr w:rsidR="00D25703" w:rsidRPr="009343CD" w:rsidSect="00AD1ECD">
      <w:footerReference w:type="default" r:id="rId7"/>
      <w:pgSz w:w="11906" w:h="16838"/>
      <w:pgMar w:top="850" w:right="850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4E7" w:rsidRDefault="00D774E7" w:rsidP="00D25703">
      <w:pPr>
        <w:spacing w:after="0" w:line="240" w:lineRule="auto"/>
      </w:pPr>
      <w:r>
        <w:separator/>
      </w:r>
    </w:p>
  </w:endnote>
  <w:endnote w:type="continuationSeparator" w:id="0">
    <w:p w:rsidR="00D774E7" w:rsidRDefault="00D774E7" w:rsidP="00D25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9681610"/>
      <w:docPartObj>
        <w:docPartGallery w:val="Page Numbers (Bottom of Page)"/>
        <w:docPartUnique/>
      </w:docPartObj>
    </w:sdtPr>
    <w:sdtEndPr/>
    <w:sdtContent>
      <w:p w:rsidR="000F4489" w:rsidRDefault="000F44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8C8">
          <w:rPr>
            <w:noProof/>
          </w:rPr>
          <w:t>3</w:t>
        </w:r>
        <w:r>
          <w:fldChar w:fldCharType="end"/>
        </w:r>
      </w:p>
    </w:sdtContent>
  </w:sdt>
  <w:p w:rsidR="000F4489" w:rsidRDefault="000F44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4E7" w:rsidRDefault="00D774E7" w:rsidP="00D25703">
      <w:pPr>
        <w:spacing w:after="0" w:line="240" w:lineRule="auto"/>
      </w:pPr>
      <w:r>
        <w:separator/>
      </w:r>
    </w:p>
  </w:footnote>
  <w:footnote w:type="continuationSeparator" w:id="0">
    <w:p w:rsidR="00D774E7" w:rsidRDefault="00D774E7" w:rsidP="00D25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35D47"/>
    <w:multiLevelType w:val="multilevel"/>
    <w:tmpl w:val="A948DE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26E288B"/>
    <w:multiLevelType w:val="multilevel"/>
    <w:tmpl w:val="2F0E9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511F51BE"/>
    <w:multiLevelType w:val="hybridMultilevel"/>
    <w:tmpl w:val="CDA27466"/>
    <w:lvl w:ilvl="0" w:tplc="F33E2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1433A8"/>
    <w:multiLevelType w:val="multilevel"/>
    <w:tmpl w:val="2F0E9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7AD74D0A"/>
    <w:multiLevelType w:val="hybridMultilevel"/>
    <w:tmpl w:val="78C0D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210"/>
    <w:rsid w:val="0000289A"/>
    <w:rsid w:val="00093332"/>
    <w:rsid w:val="000944CB"/>
    <w:rsid w:val="000F4489"/>
    <w:rsid w:val="001238C8"/>
    <w:rsid w:val="001615B4"/>
    <w:rsid w:val="001A1BB6"/>
    <w:rsid w:val="001A3F64"/>
    <w:rsid w:val="001E22CE"/>
    <w:rsid w:val="00227B03"/>
    <w:rsid w:val="00262A5E"/>
    <w:rsid w:val="002B69D8"/>
    <w:rsid w:val="002F4C95"/>
    <w:rsid w:val="00324E49"/>
    <w:rsid w:val="00380B03"/>
    <w:rsid w:val="003F7210"/>
    <w:rsid w:val="00452841"/>
    <w:rsid w:val="004D7B75"/>
    <w:rsid w:val="005142A1"/>
    <w:rsid w:val="0057703C"/>
    <w:rsid w:val="005C611A"/>
    <w:rsid w:val="005E0F32"/>
    <w:rsid w:val="00627F2A"/>
    <w:rsid w:val="00672843"/>
    <w:rsid w:val="006C079C"/>
    <w:rsid w:val="006D62B6"/>
    <w:rsid w:val="007F7464"/>
    <w:rsid w:val="0089102E"/>
    <w:rsid w:val="009343CD"/>
    <w:rsid w:val="009A06AD"/>
    <w:rsid w:val="009B4EC5"/>
    <w:rsid w:val="00A3156C"/>
    <w:rsid w:val="00A92F48"/>
    <w:rsid w:val="00AA68F9"/>
    <w:rsid w:val="00AC3846"/>
    <w:rsid w:val="00AD1ECD"/>
    <w:rsid w:val="00B1087C"/>
    <w:rsid w:val="00B830A5"/>
    <w:rsid w:val="00BD0F36"/>
    <w:rsid w:val="00BD306A"/>
    <w:rsid w:val="00CD25C6"/>
    <w:rsid w:val="00D25703"/>
    <w:rsid w:val="00D774E7"/>
    <w:rsid w:val="00DB368E"/>
    <w:rsid w:val="00E11F1F"/>
    <w:rsid w:val="00E62056"/>
    <w:rsid w:val="00EA6BDA"/>
    <w:rsid w:val="00EE233F"/>
    <w:rsid w:val="00F45DD3"/>
    <w:rsid w:val="00F87BE8"/>
    <w:rsid w:val="00F9514F"/>
    <w:rsid w:val="00FB1DAB"/>
    <w:rsid w:val="00FD1C08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A9B1"/>
  <w15:chartTrackingRefBased/>
  <w15:docId w15:val="{951577DB-3FCD-47A5-8E9D-C6876995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05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57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5703"/>
  </w:style>
  <w:style w:type="paragraph" w:styleId="a6">
    <w:name w:val="footer"/>
    <w:basedOn w:val="a"/>
    <w:link w:val="a7"/>
    <w:uiPriority w:val="99"/>
    <w:unhideWhenUsed/>
    <w:rsid w:val="00D257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5703"/>
  </w:style>
  <w:style w:type="paragraph" w:styleId="a8">
    <w:name w:val="Balloon Text"/>
    <w:basedOn w:val="a"/>
    <w:link w:val="a9"/>
    <w:uiPriority w:val="99"/>
    <w:semiHidden/>
    <w:unhideWhenUsed/>
    <w:rsid w:val="00891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1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2020-04-14T10:26:00Z</cp:lastPrinted>
  <dcterms:created xsi:type="dcterms:W3CDTF">2020-08-07T10:44:00Z</dcterms:created>
  <dcterms:modified xsi:type="dcterms:W3CDTF">2020-08-07T11:04:00Z</dcterms:modified>
</cp:coreProperties>
</file>