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47" w:rsidRPr="00852547" w:rsidRDefault="00852547" w:rsidP="00852547">
      <w:pPr>
        <w:jc w:val="center"/>
        <w:rPr>
          <w:b/>
          <w:sz w:val="20"/>
          <w:szCs w:val="20"/>
          <w:lang w:val="uk-UA"/>
        </w:rPr>
      </w:pPr>
      <w:bookmarkStart w:id="0" w:name="_GoBack"/>
      <w:bookmarkEnd w:id="0"/>
      <w:r w:rsidRPr="00852547">
        <w:rPr>
          <w:rStyle w:val="5"/>
          <w:b/>
          <w:sz w:val="20"/>
          <w:szCs w:val="20"/>
        </w:rPr>
        <w:t>До уваги акціонерів ПрАТ «Ділові партнери».</w:t>
      </w:r>
    </w:p>
    <w:p w:rsidR="00852547" w:rsidRPr="00852547" w:rsidRDefault="00852547" w:rsidP="00852547">
      <w:pPr>
        <w:jc w:val="both"/>
        <w:rPr>
          <w:sz w:val="20"/>
          <w:szCs w:val="20"/>
          <w:lang w:val="uk-UA"/>
        </w:rPr>
      </w:pPr>
      <w:r w:rsidRPr="00852547">
        <w:rPr>
          <w:rStyle w:val="5"/>
          <w:sz w:val="20"/>
          <w:szCs w:val="20"/>
        </w:rPr>
        <w:t xml:space="preserve">Приватне акціонерне товариство «Ділові партнери» (місцезнаходження за адресою: 03056, м. Київ, вул. </w:t>
      </w:r>
      <w:proofErr w:type="spellStart"/>
      <w:r w:rsidRPr="00852547">
        <w:rPr>
          <w:rStyle w:val="5"/>
          <w:sz w:val="20"/>
          <w:szCs w:val="20"/>
        </w:rPr>
        <w:t>В.Гетьмана</w:t>
      </w:r>
      <w:proofErr w:type="spellEnd"/>
      <w:r w:rsidRPr="00852547">
        <w:rPr>
          <w:rStyle w:val="5"/>
          <w:sz w:val="20"/>
          <w:szCs w:val="20"/>
        </w:rPr>
        <w:t xml:space="preserve"> 27; код за ЄДРПОУ 23721506) повідомляє про скликання чергових загальних зборів акціонерів, які відбудуться 16 квітня 2021 р. о 10-00 за адресою: 03056, м. Київ, вул. </w:t>
      </w:r>
      <w:proofErr w:type="spellStart"/>
      <w:r w:rsidRPr="00852547">
        <w:rPr>
          <w:rStyle w:val="5"/>
          <w:sz w:val="20"/>
          <w:szCs w:val="20"/>
        </w:rPr>
        <w:t>В.Гетьмана</w:t>
      </w:r>
      <w:proofErr w:type="spellEnd"/>
      <w:r w:rsidRPr="00852547">
        <w:rPr>
          <w:rStyle w:val="5"/>
          <w:sz w:val="20"/>
          <w:szCs w:val="20"/>
        </w:rPr>
        <w:t xml:space="preserve"> 27, 3 поверх.</w:t>
      </w:r>
    </w:p>
    <w:p w:rsidR="00852547" w:rsidRPr="00852547" w:rsidRDefault="00852547" w:rsidP="00852547">
      <w:pPr>
        <w:spacing w:after="180"/>
        <w:jc w:val="both"/>
        <w:rPr>
          <w:sz w:val="20"/>
          <w:szCs w:val="20"/>
          <w:lang w:val="uk-UA"/>
        </w:rPr>
      </w:pPr>
      <w:r w:rsidRPr="00852547">
        <w:rPr>
          <w:rStyle w:val="5"/>
          <w:sz w:val="20"/>
          <w:szCs w:val="20"/>
        </w:rPr>
        <w:t xml:space="preserve">Реєстрація учасників зборів відбудеться з 9-00 до 10.00 16 квітня 2021 р. за адресою: 03056, м. Київ, вул. </w:t>
      </w:r>
      <w:proofErr w:type="spellStart"/>
      <w:r w:rsidRPr="00852547">
        <w:rPr>
          <w:rStyle w:val="5"/>
          <w:sz w:val="20"/>
          <w:szCs w:val="20"/>
        </w:rPr>
        <w:t>В.Гетьмана</w:t>
      </w:r>
      <w:proofErr w:type="spellEnd"/>
      <w:r w:rsidRPr="00852547">
        <w:rPr>
          <w:rStyle w:val="5"/>
          <w:sz w:val="20"/>
          <w:szCs w:val="20"/>
        </w:rPr>
        <w:t xml:space="preserve"> 27, 3 поверх.</w:t>
      </w:r>
    </w:p>
    <w:p w:rsidR="00852547" w:rsidRPr="00852547" w:rsidRDefault="00852547" w:rsidP="00852547">
      <w:pPr>
        <w:shd w:val="clear" w:color="auto" w:fill="FFFFFF"/>
        <w:tabs>
          <w:tab w:val="left" w:pos="3119"/>
        </w:tabs>
        <w:spacing w:line="250" w:lineRule="exact"/>
        <w:jc w:val="center"/>
        <w:rPr>
          <w:sz w:val="20"/>
          <w:szCs w:val="20"/>
          <w:lang w:val="uk-UA" w:eastAsia="ru-RU"/>
        </w:rPr>
      </w:pPr>
      <w:r w:rsidRPr="00852547">
        <w:rPr>
          <w:bCs/>
          <w:spacing w:val="-1"/>
          <w:sz w:val="20"/>
          <w:szCs w:val="20"/>
          <w:lang w:val="uk-UA" w:eastAsia="ru-RU"/>
        </w:rPr>
        <w:t>Проект Порядку денного:</w:t>
      </w:r>
    </w:p>
    <w:p w:rsidR="00852547" w:rsidRPr="00852547" w:rsidRDefault="00852547" w:rsidP="00852547">
      <w:pPr>
        <w:numPr>
          <w:ilvl w:val="0"/>
          <w:numId w:val="2"/>
        </w:numPr>
        <w:suppressAutoHyphens/>
        <w:ind w:left="426"/>
        <w:jc w:val="both"/>
        <w:rPr>
          <w:sz w:val="20"/>
          <w:szCs w:val="20"/>
          <w:lang w:val="uk-UA" w:eastAsia="ar-SA"/>
        </w:rPr>
      </w:pPr>
      <w:r w:rsidRPr="00852547">
        <w:rPr>
          <w:sz w:val="20"/>
          <w:szCs w:val="20"/>
          <w:lang w:val="uk-UA" w:eastAsia="ar-SA"/>
        </w:rPr>
        <w:t>Обрання лічильної комісії:</w:t>
      </w:r>
    </w:p>
    <w:p w:rsidR="00852547" w:rsidRPr="00852547" w:rsidRDefault="00852547" w:rsidP="00852547">
      <w:pPr>
        <w:suppressAutoHyphens/>
        <w:ind w:left="426"/>
        <w:jc w:val="both"/>
        <w:rPr>
          <w:sz w:val="20"/>
          <w:szCs w:val="20"/>
          <w:lang w:val="uk-UA" w:eastAsia="ar-SA"/>
        </w:rPr>
      </w:pPr>
      <w:r w:rsidRPr="00852547">
        <w:rPr>
          <w:sz w:val="20"/>
          <w:szCs w:val="20"/>
          <w:lang w:val="uk-UA" w:eastAsia="ar-SA"/>
        </w:rPr>
        <w:t>Проект рішення:</w:t>
      </w:r>
    </w:p>
    <w:p w:rsidR="00852547" w:rsidRPr="00852547" w:rsidRDefault="00852547" w:rsidP="00852547">
      <w:pPr>
        <w:widowControl w:val="0"/>
        <w:numPr>
          <w:ilvl w:val="1"/>
          <w:numId w:val="1"/>
        </w:numPr>
        <w:ind w:left="426"/>
        <w:rPr>
          <w:sz w:val="20"/>
          <w:szCs w:val="20"/>
          <w:lang w:val="uk-UA" w:eastAsia="ru-RU"/>
        </w:rPr>
      </w:pPr>
      <w:r w:rsidRPr="00852547">
        <w:rPr>
          <w:sz w:val="20"/>
          <w:szCs w:val="20"/>
          <w:lang w:val="uk-UA" w:eastAsia="ru-RU"/>
        </w:rPr>
        <w:t xml:space="preserve">Обрати лічильну комісію у кількості 2-ох осіб у наступному складі: </w:t>
      </w:r>
    </w:p>
    <w:p w:rsidR="00852547" w:rsidRPr="00852547" w:rsidRDefault="00852547" w:rsidP="00852547">
      <w:pPr>
        <w:ind w:left="426" w:firstLine="66"/>
        <w:jc w:val="both"/>
        <w:rPr>
          <w:bCs/>
          <w:sz w:val="20"/>
          <w:szCs w:val="20"/>
          <w:lang w:val="uk-UA" w:eastAsia="ru-RU"/>
        </w:rPr>
      </w:pPr>
      <w:r w:rsidRPr="00852547">
        <w:rPr>
          <w:bCs/>
          <w:sz w:val="20"/>
          <w:szCs w:val="20"/>
          <w:lang w:val="uk-UA" w:eastAsia="ru-RU"/>
        </w:rPr>
        <w:t xml:space="preserve"> Голова комісії – Герасименко Андрій Віталійович;</w:t>
      </w:r>
    </w:p>
    <w:p w:rsidR="00852547" w:rsidRPr="00852547" w:rsidRDefault="00852547" w:rsidP="00852547">
      <w:pPr>
        <w:ind w:left="426" w:firstLine="66"/>
        <w:jc w:val="both"/>
        <w:rPr>
          <w:bCs/>
          <w:sz w:val="20"/>
          <w:szCs w:val="20"/>
          <w:lang w:val="uk-UA" w:eastAsia="ru-RU"/>
        </w:rPr>
      </w:pPr>
      <w:r w:rsidRPr="00852547">
        <w:rPr>
          <w:bCs/>
          <w:sz w:val="20"/>
          <w:szCs w:val="20"/>
          <w:lang w:val="uk-UA" w:eastAsia="ru-RU"/>
        </w:rPr>
        <w:t xml:space="preserve"> -  член комісії – Скороход Андрій Васильович.</w:t>
      </w:r>
    </w:p>
    <w:p w:rsidR="00852547" w:rsidRPr="00852547" w:rsidRDefault="00852547" w:rsidP="00852547">
      <w:pPr>
        <w:numPr>
          <w:ilvl w:val="0"/>
          <w:numId w:val="2"/>
        </w:numPr>
        <w:suppressAutoHyphens/>
        <w:ind w:left="426"/>
        <w:jc w:val="both"/>
        <w:rPr>
          <w:sz w:val="20"/>
          <w:szCs w:val="20"/>
          <w:lang w:val="uk-UA" w:eastAsia="ar-SA"/>
        </w:rPr>
      </w:pPr>
      <w:r w:rsidRPr="00852547">
        <w:rPr>
          <w:sz w:val="20"/>
          <w:szCs w:val="20"/>
          <w:lang w:val="uk-UA" w:eastAsia="ar-SA"/>
        </w:rPr>
        <w:t>Затвердження регламенту роботи загальних зборів акціонерів Товариства.</w:t>
      </w:r>
    </w:p>
    <w:p w:rsidR="00852547" w:rsidRPr="00852547" w:rsidRDefault="00852547" w:rsidP="00852547">
      <w:pPr>
        <w:spacing w:line="269" w:lineRule="exact"/>
        <w:ind w:left="426" w:right="1140"/>
        <w:jc w:val="both"/>
        <w:rPr>
          <w:sz w:val="20"/>
          <w:szCs w:val="20"/>
          <w:lang w:val="uk-UA" w:eastAsia="ar-SA"/>
        </w:rPr>
      </w:pPr>
      <w:r w:rsidRPr="00852547">
        <w:rPr>
          <w:sz w:val="20"/>
          <w:szCs w:val="20"/>
          <w:lang w:val="uk-UA" w:eastAsia="ar-SA"/>
        </w:rPr>
        <w:t>Проект рішення:</w:t>
      </w:r>
    </w:p>
    <w:p w:rsidR="00852547" w:rsidRPr="00852547" w:rsidRDefault="00852547" w:rsidP="00852547">
      <w:pPr>
        <w:spacing w:line="269" w:lineRule="exact"/>
        <w:ind w:left="426"/>
        <w:jc w:val="both"/>
        <w:rPr>
          <w:sz w:val="20"/>
          <w:szCs w:val="20"/>
          <w:lang w:val="uk-UA"/>
        </w:rPr>
      </w:pPr>
      <w:r w:rsidRPr="00852547">
        <w:rPr>
          <w:sz w:val="20"/>
          <w:szCs w:val="20"/>
          <w:lang w:val="uk-UA" w:eastAsia="ar-SA"/>
        </w:rPr>
        <w:t xml:space="preserve">2.1. </w:t>
      </w:r>
      <w:r w:rsidRPr="00852547">
        <w:rPr>
          <w:rStyle w:val="5"/>
          <w:sz w:val="20"/>
          <w:szCs w:val="20"/>
        </w:rPr>
        <w:t>Для більш чіткої організації роботи загальних зборів запропоновано прийняти наступний технічний регламент зборів:</w:t>
      </w:r>
    </w:p>
    <w:p w:rsidR="00852547" w:rsidRPr="00852547" w:rsidRDefault="00852547" w:rsidP="00852547">
      <w:pPr>
        <w:tabs>
          <w:tab w:val="left" w:pos="611"/>
        </w:tabs>
        <w:spacing w:line="220" w:lineRule="exact"/>
        <w:ind w:left="426"/>
        <w:jc w:val="both"/>
        <w:rPr>
          <w:sz w:val="20"/>
          <w:szCs w:val="20"/>
          <w:lang w:val="uk-UA"/>
        </w:rPr>
      </w:pPr>
      <w:r w:rsidRPr="00852547">
        <w:rPr>
          <w:rStyle w:val="5"/>
          <w:sz w:val="20"/>
          <w:szCs w:val="20"/>
        </w:rPr>
        <w:t>•</w:t>
      </w:r>
      <w:r w:rsidRPr="00852547">
        <w:rPr>
          <w:rStyle w:val="5"/>
          <w:sz w:val="20"/>
          <w:szCs w:val="20"/>
        </w:rPr>
        <w:tab/>
        <w:t>Доповіді з питань порядку денного - до 15 хвилин.</w:t>
      </w:r>
    </w:p>
    <w:p w:rsidR="00852547" w:rsidRPr="00852547" w:rsidRDefault="00852547" w:rsidP="00852547">
      <w:pPr>
        <w:tabs>
          <w:tab w:val="left" w:pos="611"/>
        </w:tabs>
        <w:spacing w:line="220" w:lineRule="exact"/>
        <w:ind w:left="426"/>
        <w:jc w:val="both"/>
        <w:rPr>
          <w:sz w:val="20"/>
          <w:szCs w:val="20"/>
          <w:lang w:val="uk-UA"/>
        </w:rPr>
      </w:pPr>
      <w:r w:rsidRPr="00852547">
        <w:rPr>
          <w:rStyle w:val="5"/>
          <w:sz w:val="20"/>
          <w:szCs w:val="20"/>
        </w:rPr>
        <w:t>•</w:t>
      </w:r>
      <w:r w:rsidRPr="00852547">
        <w:rPr>
          <w:rStyle w:val="5"/>
          <w:sz w:val="20"/>
          <w:szCs w:val="20"/>
        </w:rPr>
        <w:tab/>
        <w:t>Виступаючим з питань порядку денного - до 5 хвилин.</w:t>
      </w:r>
    </w:p>
    <w:p w:rsidR="00852547" w:rsidRPr="00852547" w:rsidRDefault="00852547" w:rsidP="00852547">
      <w:pPr>
        <w:tabs>
          <w:tab w:val="left" w:pos="611"/>
        </w:tabs>
        <w:spacing w:after="60" w:line="254" w:lineRule="exact"/>
        <w:ind w:left="426"/>
        <w:jc w:val="both"/>
        <w:rPr>
          <w:sz w:val="20"/>
          <w:szCs w:val="20"/>
          <w:lang w:val="uk-UA"/>
        </w:rPr>
      </w:pPr>
      <w:r w:rsidRPr="00852547">
        <w:rPr>
          <w:rStyle w:val="5"/>
          <w:sz w:val="20"/>
          <w:szCs w:val="20"/>
        </w:rPr>
        <w:t>•</w:t>
      </w:r>
      <w:r w:rsidRPr="00852547">
        <w:rPr>
          <w:rStyle w:val="5"/>
          <w:sz w:val="20"/>
          <w:szCs w:val="20"/>
        </w:rPr>
        <w:tab/>
        <w:t>Відповіді доповідача - до 5 хвилин.</w:t>
      </w:r>
    </w:p>
    <w:p w:rsidR="00852547" w:rsidRPr="00852547" w:rsidRDefault="00852547" w:rsidP="00852547">
      <w:pPr>
        <w:tabs>
          <w:tab w:val="left" w:pos="611"/>
        </w:tabs>
        <w:spacing w:line="254" w:lineRule="exact"/>
        <w:ind w:left="426"/>
        <w:jc w:val="both"/>
        <w:rPr>
          <w:sz w:val="20"/>
          <w:szCs w:val="20"/>
          <w:lang w:val="uk-UA"/>
        </w:rPr>
      </w:pPr>
      <w:r w:rsidRPr="00852547">
        <w:rPr>
          <w:rStyle w:val="5"/>
          <w:sz w:val="20"/>
          <w:szCs w:val="20"/>
        </w:rPr>
        <w:t>•</w:t>
      </w:r>
      <w:r w:rsidRPr="00852547">
        <w:rPr>
          <w:rStyle w:val="5"/>
          <w:sz w:val="20"/>
          <w:szCs w:val="20"/>
        </w:rPr>
        <w:tab/>
        <w:t>Процедура голосування з питань порядку денного - до 10 хвилин.</w:t>
      </w:r>
    </w:p>
    <w:p w:rsidR="00852547" w:rsidRPr="00852547" w:rsidRDefault="00852547" w:rsidP="00852547">
      <w:pPr>
        <w:spacing w:line="254" w:lineRule="exact"/>
        <w:ind w:left="426"/>
        <w:jc w:val="both"/>
        <w:rPr>
          <w:sz w:val="20"/>
          <w:szCs w:val="20"/>
          <w:lang w:val="uk-UA"/>
        </w:rPr>
      </w:pPr>
      <w:r w:rsidRPr="00852547">
        <w:rPr>
          <w:rStyle w:val="5"/>
          <w:sz w:val="20"/>
          <w:szCs w:val="20"/>
        </w:rPr>
        <w:t>Голосування з питань порядку денного проводиться письмово шляхом заповнення бюлетенів для голосування по принципу 1 акція - 1 голос.</w:t>
      </w:r>
    </w:p>
    <w:p w:rsidR="00852547" w:rsidRPr="00852547" w:rsidRDefault="00852547" w:rsidP="00852547">
      <w:pPr>
        <w:spacing w:line="254" w:lineRule="exact"/>
        <w:ind w:left="426"/>
        <w:jc w:val="both"/>
        <w:rPr>
          <w:rStyle w:val="5"/>
          <w:sz w:val="20"/>
          <w:szCs w:val="20"/>
        </w:rPr>
      </w:pPr>
      <w:r w:rsidRPr="00852547">
        <w:rPr>
          <w:rStyle w:val="5"/>
          <w:sz w:val="20"/>
          <w:szCs w:val="20"/>
        </w:rPr>
        <w:t>По всім питанням порядку денного рішення приймаються простою більшістю голосів/голосуючих акцій акціонерів, що беруть участь у зборах.</w:t>
      </w:r>
    </w:p>
    <w:p w:rsidR="00852547" w:rsidRPr="00852547" w:rsidRDefault="00852547" w:rsidP="00852547">
      <w:pPr>
        <w:numPr>
          <w:ilvl w:val="0"/>
          <w:numId w:val="2"/>
        </w:numPr>
        <w:suppressAutoHyphens/>
        <w:ind w:left="426"/>
        <w:jc w:val="both"/>
        <w:rPr>
          <w:sz w:val="20"/>
          <w:szCs w:val="20"/>
          <w:lang w:val="uk-UA" w:eastAsia="ar-SA"/>
        </w:rPr>
      </w:pPr>
      <w:r w:rsidRPr="00852547">
        <w:rPr>
          <w:sz w:val="20"/>
          <w:szCs w:val="20"/>
          <w:lang w:val="uk-UA" w:eastAsia="ar-SA"/>
        </w:rPr>
        <w:t>Звіт директора за підсумками фінансово-господарської діяльності Товариства за 2020 р. Затвердження заходів за результатами розгляду звіту;</w:t>
      </w:r>
    </w:p>
    <w:p w:rsidR="00852547" w:rsidRPr="00852547" w:rsidRDefault="00852547" w:rsidP="00852547">
      <w:pPr>
        <w:suppressAutoHyphens/>
        <w:ind w:left="426"/>
        <w:jc w:val="both"/>
        <w:rPr>
          <w:sz w:val="20"/>
          <w:szCs w:val="20"/>
          <w:lang w:val="uk-UA" w:eastAsia="ar-SA"/>
        </w:rPr>
      </w:pPr>
      <w:r w:rsidRPr="00852547">
        <w:rPr>
          <w:sz w:val="20"/>
          <w:szCs w:val="20"/>
          <w:lang w:val="uk-UA" w:eastAsia="ar-SA"/>
        </w:rPr>
        <w:t>Проект Рішення: 3.1. З</w:t>
      </w:r>
      <w:r w:rsidRPr="00852547">
        <w:rPr>
          <w:sz w:val="20"/>
          <w:szCs w:val="20"/>
          <w:lang w:val="uk-UA"/>
        </w:rPr>
        <w:t>атвердити звіт директора за підсумками фінансово-господарської діяльності Товариства у 2020 році. Вважати роботу директора задовільною.</w:t>
      </w:r>
    </w:p>
    <w:p w:rsidR="00852547" w:rsidRPr="00852547" w:rsidRDefault="00852547" w:rsidP="00852547">
      <w:pPr>
        <w:numPr>
          <w:ilvl w:val="0"/>
          <w:numId w:val="2"/>
        </w:numPr>
        <w:suppressAutoHyphens/>
        <w:ind w:left="426"/>
        <w:jc w:val="both"/>
        <w:rPr>
          <w:sz w:val="20"/>
          <w:szCs w:val="20"/>
          <w:lang w:val="uk-UA" w:eastAsia="ar-SA"/>
        </w:rPr>
      </w:pPr>
      <w:r w:rsidRPr="00852547">
        <w:rPr>
          <w:sz w:val="20"/>
          <w:szCs w:val="20"/>
          <w:lang w:val="uk-UA" w:eastAsia="ar-SA"/>
        </w:rPr>
        <w:t xml:space="preserve">Звіт Наглядової ради Товариства за підсумками роботи у </w:t>
      </w:r>
      <w:r w:rsidRPr="00852547">
        <w:rPr>
          <w:sz w:val="20"/>
          <w:szCs w:val="20"/>
          <w:lang w:val="uk-UA"/>
        </w:rPr>
        <w:t>2020</w:t>
      </w:r>
      <w:r w:rsidRPr="00852547">
        <w:rPr>
          <w:sz w:val="20"/>
          <w:szCs w:val="20"/>
          <w:lang w:val="uk-UA" w:eastAsia="ar-SA"/>
        </w:rPr>
        <w:t xml:space="preserve"> р. Затвердження заходів за результатами розгляду звіту.</w:t>
      </w:r>
    </w:p>
    <w:p w:rsidR="00852547" w:rsidRPr="00852547" w:rsidRDefault="00852547" w:rsidP="00852547">
      <w:pPr>
        <w:suppressAutoHyphens/>
        <w:ind w:left="426"/>
        <w:jc w:val="both"/>
        <w:rPr>
          <w:sz w:val="20"/>
          <w:szCs w:val="20"/>
          <w:lang w:val="uk-UA"/>
        </w:rPr>
      </w:pPr>
      <w:r w:rsidRPr="00852547">
        <w:rPr>
          <w:sz w:val="20"/>
          <w:szCs w:val="20"/>
          <w:lang w:val="uk-UA"/>
        </w:rPr>
        <w:t>Проект рішення: 4.1. Затвердити звіт Наглядової ради Товариства про результати діяльності у 2020 році. Вважати роботу Наглядової ради Товариства задовільною.</w:t>
      </w:r>
    </w:p>
    <w:p w:rsidR="00852547" w:rsidRPr="00852547" w:rsidRDefault="00852547" w:rsidP="00852547">
      <w:pPr>
        <w:numPr>
          <w:ilvl w:val="0"/>
          <w:numId w:val="2"/>
        </w:numPr>
        <w:suppressAutoHyphens/>
        <w:ind w:left="426"/>
        <w:jc w:val="both"/>
        <w:rPr>
          <w:sz w:val="20"/>
          <w:szCs w:val="20"/>
          <w:lang w:val="uk-UA" w:eastAsia="ar-SA"/>
        </w:rPr>
      </w:pPr>
      <w:r w:rsidRPr="00852547">
        <w:rPr>
          <w:sz w:val="20"/>
          <w:szCs w:val="20"/>
          <w:lang w:val="uk-UA" w:eastAsia="ar-SA"/>
        </w:rPr>
        <w:t xml:space="preserve">Затвердження рішень Наглядової ради Товариства, які були прийняті протягом </w:t>
      </w:r>
      <w:r w:rsidRPr="00852547">
        <w:rPr>
          <w:sz w:val="20"/>
          <w:szCs w:val="20"/>
          <w:lang w:val="uk-UA"/>
        </w:rPr>
        <w:t>2020</w:t>
      </w:r>
      <w:r w:rsidRPr="00852547">
        <w:rPr>
          <w:sz w:val="20"/>
          <w:szCs w:val="20"/>
          <w:lang w:val="uk-UA" w:eastAsia="ar-SA"/>
        </w:rPr>
        <w:t xml:space="preserve"> р.</w:t>
      </w:r>
    </w:p>
    <w:p w:rsidR="00852547" w:rsidRPr="00852547" w:rsidRDefault="00852547" w:rsidP="00852547">
      <w:pPr>
        <w:suppressAutoHyphens/>
        <w:ind w:left="426"/>
        <w:jc w:val="both"/>
        <w:rPr>
          <w:sz w:val="20"/>
          <w:szCs w:val="20"/>
          <w:lang w:val="uk-UA" w:eastAsia="ar-SA"/>
        </w:rPr>
      </w:pPr>
      <w:r w:rsidRPr="00852547">
        <w:rPr>
          <w:sz w:val="20"/>
          <w:szCs w:val="20"/>
          <w:lang w:val="uk-UA" w:eastAsia="ar-SA"/>
        </w:rPr>
        <w:t>Проект рішення: 5.1. Затвердити рішення Наглядової ради Товариства, які були прийняті протягом 2020 року.</w:t>
      </w:r>
    </w:p>
    <w:p w:rsidR="00852547" w:rsidRPr="00852547" w:rsidRDefault="00852547" w:rsidP="00852547">
      <w:pPr>
        <w:numPr>
          <w:ilvl w:val="0"/>
          <w:numId w:val="2"/>
        </w:numPr>
        <w:suppressAutoHyphens/>
        <w:ind w:left="426"/>
        <w:jc w:val="both"/>
        <w:rPr>
          <w:sz w:val="20"/>
          <w:szCs w:val="20"/>
          <w:lang w:val="uk-UA" w:eastAsia="ar-SA"/>
        </w:rPr>
      </w:pPr>
      <w:r w:rsidRPr="00852547">
        <w:rPr>
          <w:sz w:val="20"/>
          <w:szCs w:val="20"/>
          <w:lang w:val="uk-UA" w:eastAsia="ar-SA"/>
        </w:rPr>
        <w:t>Розгляд висновків зовнішнього аудиту та затвердження заходів за результатами його розгляду;</w:t>
      </w:r>
    </w:p>
    <w:p w:rsidR="00852547" w:rsidRPr="00852547" w:rsidRDefault="00852547" w:rsidP="00852547">
      <w:pPr>
        <w:suppressAutoHyphens/>
        <w:ind w:left="426"/>
        <w:jc w:val="both"/>
        <w:rPr>
          <w:sz w:val="20"/>
          <w:szCs w:val="20"/>
          <w:lang w:val="uk-UA" w:eastAsia="ar-SA"/>
        </w:rPr>
      </w:pPr>
      <w:r w:rsidRPr="00852547">
        <w:rPr>
          <w:sz w:val="20"/>
          <w:szCs w:val="20"/>
          <w:lang w:val="uk-UA" w:eastAsia="ar-SA"/>
        </w:rPr>
        <w:t>Проект рішення: 6.1. Прийняти до відома висновки зовнішнього аудиту та затвердити заходи за результатами їх розгляду.</w:t>
      </w:r>
    </w:p>
    <w:p w:rsidR="00852547" w:rsidRPr="00852547" w:rsidRDefault="00852547" w:rsidP="00852547">
      <w:pPr>
        <w:numPr>
          <w:ilvl w:val="0"/>
          <w:numId w:val="2"/>
        </w:numPr>
        <w:suppressAutoHyphens/>
        <w:ind w:left="426"/>
        <w:jc w:val="both"/>
        <w:rPr>
          <w:sz w:val="20"/>
          <w:szCs w:val="20"/>
          <w:lang w:val="uk-UA" w:eastAsia="ar-SA"/>
        </w:rPr>
      </w:pPr>
      <w:r w:rsidRPr="00852547">
        <w:rPr>
          <w:sz w:val="20"/>
          <w:szCs w:val="20"/>
          <w:lang w:val="uk-UA" w:eastAsia="ar-SA"/>
        </w:rPr>
        <w:t>Звіт та висновки Ревізора Товариства за підсумками фінансово-господарської діяльності Товариства за 2020 р. Затвердження звіту та висновків Ревізора Товариства.</w:t>
      </w:r>
    </w:p>
    <w:p w:rsidR="00852547" w:rsidRPr="00852547" w:rsidRDefault="00852547" w:rsidP="00852547">
      <w:pPr>
        <w:suppressAutoHyphens/>
        <w:ind w:left="426"/>
        <w:jc w:val="both"/>
        <w:rPr>
          <w:sz w:val="20"/>
          <w:szCs w:val="20"/>
          <w:lang w:val="uk-UA" w:eastAsia="ar-SA"/>
        </w:rPr>
      </w:pPr>
      <w:r w:rsidRPr="00852547">
        <w:rPr>
          <w:sz w:val="20"/>
          <w:szCs w:val="20"/>
          <w:lang w:val="uk-UA" w:eastAsia="ar-SA"/>
        </w:rPr>
        <w:t xml:space="preserve">Проект рішення: 7.1 Висновки Ревізора Товариства за підсумками фінансово-господарської діяльності Товариства за 2020 р. затвердити. </w:t>
      </w:r>
    </w:p>
    <w:p w:rsidR="00852547" w:rsidRPr="00852547" w:rsidRDefault="00852547" w:rsidP="00852547">
      <w:pPr>
        <w:numPr>
          <w:ilvl w:val="0"/>
          <w:numId w:val="2"/>
        </w:numPr>
        <w:suppressAutoHyphens/>
        <w:ind w:left="426"/>
        <w:jc w:val="both"/>
        <w:rPr>
          <w:sz w:val="20"/>
          <w:szCs w:val="20"/>
          <w:lang w:val="uk-UA" w:eastAsia="ar-SA"/>
        </w:rPr>
      </w:pPr>
      <w:r w:rsidRPr="00852547">
        <w:rPr>
          <w:sz w:val="20"/>
          <w:szCs w:val="20"/>
          <w:lang w:val="uk-UA" w:eastAsia="ar-SA"/>
        </w:rPr>
        <w:t>Прийняття рішення за наслідками розгляду звіту наглядової ради, звіту директора Товариства, звіту ревізора Товариства. Затвердження річного звіту Товариства за 2020 р.;</w:t>
      </w:r>
    </w:p>
    <w:p w:rsidR="00852547" w:rsidRPr="00852547" w:rsidRDefault="00852547" w:rsidP="00852547">
      <w:pPr>
        <w:suppressAutoHyphens/>
        <w:ind w:left="426"/>
        <w:jc w:val="both"/>
        <w:rPr>
          <w:sz w:val="20"/>
          <w:szCs w:val="20"/>
          <w:lang w:val="uk-UA" w:eastAsia="ar-SA"/>
        </w:rPr>
      </w:pPr>
      <w:r w:rsidRPr="00852547">
        <w:rPr>
          <w:sz w:val="20"/>
          <w:szCs w:val="20"/>
          <w:lang w:val="uk-UA" w:eastAsia="ar-SA"/>
        </w:rPr>
        <w:t xml:space="preserve">Проект рішення: 8.1. Затвердити річний звіт Товариства за </w:t>
      </w:r>
      <w:r w:rsidRPr="00852547">
        <w:rPr>
          <w:sz w:val="20"/>
          <w:szCs w:val="20"/>
          <w:lang w:val="uk-UA"/>
        </w:rPr>
        <w:t>2020</w:t>
      </w:r>
      <w:r w:rsidRPr="00852547">
        <w:rPr>
          <w:sz w:val="20"/>
          <w:szCs w:val="20"/>
          <w:lang w:val="uk-UA" w:eastAsia="ar-SA"/>
        </w:rPr>
        <w:t xml:space="preserve"> рік.</w:t>
      </w:r>
    </w:p>
    <w:p w:rsidR="00852547" w:rsidRPr="00852547" w:rsidRDefault="00852547" w:rsidP="00852547">
      <w:pPr>
        <w:numPr>
          <w:ilvl w:val="0"/>
          <w:numId w:val="2"/>
        </w:numPr>
        <w:suppressAutoHyphens/>
        <w:ind w:left="426"/>
        <w:jc w:val="both"/>
        <w:rPr>
          <w:sz w:val="20"/>
          <w:szCs w:val="20"/>
          <w:lang w:val="uk-UA" w:eastAsia="ar-SA"/>
        </w:rPr>
      </w:pPr>
      <w:r w:rsidRPr="00852547">
        <w:rPr>
          <w:sz w:val="20"/>
          <w:szCs w:val="20"/>
          <w:lang w:val="uk-UA" w:eastAsia="ar-SA"/>
        </w:rPr>
        <w:t>Розподіл прибутку та збитків Товариства з урахуванням вимог, передбачених законом.</w:t>
      </w:r>
    </w:p>
    <w:p w:rsidR="00852547" w:rsidRPr="00852547" w:rsidRDefault="00852547" w:rsidP="00852547">
      <w:pPr>
        <w:suppressAutoHyphens/>
        <w:ind w:left="426"/>
        <w:jc w:val="both"/>
        <w:rPr>
          <w:rStyle w:val="5"/>
          <w:sz w:val="20"/>
          <w:szCs w:val="20"/>
        </w:rPr>
      </w:pPr>
      <w:r w:rsidRPr="00852547">
        <w:rPr>
          <w:sz w:val="20"/>
          <w:szCs w:val="20"/>
          <w:lang w:val="uk-UA" w:eastAsia="ar-SA"/>
        </w:rPr>
        <w:t xml:space="preserve">Проект рішення: 9.1. </w:t>
      </w:r>
      <w:r w:rsidRPr="00852547">
        <w:rPr>
          <w:rStyle w:val="5"/>
          <w:sz w:val="20"/>
          <w:szCs w:val="20"/>
        </w:rPr>
        <w:t>За підсумками 2020 року Товариство отримало збитків в розмірі 342 тис грн.</w:t>
      </w:r>
      <w:r w:rsidRPr="00852547">
        <w:rPr>
          <w:rStyle w:val="5"/>
          <w:sz w:val="20"/>
          <w:szCs w:val="20"/>
          <w:lang w:val="ru-RU"/>
        </w:rPr>
        <w:t xml:space="preserve"> 9</w:t>
      </w:r>
      <w:r w:rsidRPr="00852547">
        <w:rPr>
          <w:rStyle w:val="5"/>
          <w:sz w:val="20"/>
          <w:szCs w:val="20"/>
        </w:rPr>
        <w:t xml:space="preserve">.2. Здійснити покриття збитків, що виникли в результаті ведення товариством фінансово-господарської діяльності в 2020 р. за рахунок прибутку майбутніх років. </w:t>
      </w:r>
    </w:p>
    <w:p w:rsidR="00852547" w:rsidRPr="00852547" w:rsidRDefault="00852547" w:rsidP="00852547">
      <w:pPr>
        <w:tabs>
          <w:tab w:val="left" w:pos="3119"/>
        </w:tabs>
        <w:jc w:val="both"/>
        <w:rPr>
          <w:sz w:val="20"/>
          <w:szCs w:val="20"/>
          <w:lang w:val="uk-UA" w:eastAsia="ru-RU"/>
        </w:rPr>
      </w:pP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Дата та час складання переліку акціонерів, що мають право участі у зборах акціонерів - 24 години 12 квітня 2021 р.</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 xml:space="preserve">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акціонерів Товариства: Станом на означену дату, загальна кількість акцій Товариства становить 5.000.000 шт., з них голосуючих акцій </w:t>
      </w:r>
      <w:r w:rsidR="00895BF7" w:rsidRPr="00895BF7">
        <w:rPr>
          <w:sz w:val="20"/>
          <w:szCs w:val="20"/>
          <w:lang w:val="ru-RU" w:eastAsia="ru-RU"/>
        </w:rPr>
        <w:t>5.000.000</w:t>
      </w:r>
      <w:r w:rsidRPr="00852547">
        <w:rPr>
          <w:sz w:val="20"/>
          <w:szCs w:val="20"/>
          <w:lang w:val="uk-UA" w:eastAsia="ru-RU"/>
        </w:rPr>
        <w:t xml:space="preserve"> штук.</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 xml:space="preserve">Адреса власного веб-сайту на якому розміщена інформація з проектами рішень щодо кожного з питань, включених до проекту порядку денного: </w:t>
      </w:r>
      <w:hyperlink r:id="rId5" w:history="1">
        <w:r w:rsidRPr="00852547">
          <w:rPr>
            <w:rStyle w:val="a3"/>
            <w:sz w:val="20"/>
            <w:szCs w:val="20"/>
            <w:lang w:val="uk-UA" w:eastAsia="ru-RU"/>
          </w:rPr>
          <w:t>www.depar.pat.ua</w:t>
        </w:r>
      </w:hyperlink>
      <w:r w:rsidRPr="00852547">
        <w:rPr>
          <w:color w:val="FF0000"/>
          <w:sz w:val="20"/>
          <w:szCs w:val="20"/>
          <w:lang w:val="uk-UA" w:eastAsia="ru-RU"/>
        </w:rPr>
        <w:t>.</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Для участі у зборах акціонерам товариства необхідно мати паспорт, а уповноваженим особам акціонерів –  паспорт та довіреність, оформлену згідно вимог діючого законодавства України.</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 xml:space="preserve">Ознайомитись з матеріалами щодо порядку денного, на підставі письмового запиту,  акціонери можуть у робочі дні з 10.00 до 12.00 за місцезнаходженням Товариства. </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 xml:space="preserve">Відповідальна особа за порядок ознайомлення акціонерів з документами – </w:t>
      </w:r>
      <w:proofErr w:type="spellStart"/>
      <w:r w:rsidRPr="00852547">
        <w:rPr>
          <w:sz w:val="20"/>
          <w:szCs w:val="20"/>
          <w:lang w:val="uk-UA" w:eastAsia="ru-RU"/>
        </w:rPr>
        <w:t>Гудов</w:t>
      </w:r>
      <w:proofErr w:type="spellEnd"/>
      <w:r w:rsidRPr="00852547">
        <w:rPr>
          <w:sz w:val="20"/>
          <w:szCs w:val="20"/>
          <w:lang w:val="uk-UA" w:eastAsia="ru-RU"/>
        </w:rPr>
        <w:t xml:space="preserve"> К.В.</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Телефон для довідок: 8 (044) 2774197</w:t>
      </w:r>
    </w:p>
    <w:p w:rsidR="00852547" w:rsidRPr="00852547" w:rsidRDefault="00852547" w:rsidP="00852547">
      <w:pPr>
        <w:tabs>
          <w:tab w:val="left" w:pos="3119"/>
        </w:tabs>
        <w:jc w:val="both"/>
        <w:rPr>
          <w:sz w:val="20"/>
          <w:szCs w:val="20"/>
          <w:lang w:val="uk-UA" w:eastAsia="ru-RU"/>
        </w:rPr>
      </w:pP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 xml:space="preserve">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Інформація, визначена у пропозиціях щодо членів наглядової ради акціонерного товариства відповідно до частини другої статті 38 Закону України «Про акціонерні товариства», обов’язково включається до бюлетеня для кумулятивного голосування напроти прізвища відповідного кандидата.</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852547" w:rsidRPr="00852547" w:rsidRDefault="00852547" w:rsidP="00852547">
      <w:pPr>
        <w:tabs>
          <w:tab w:val="left" w:pos="3119"/>
        </w:tabs>
        <w:jc w:val="both"/>
        <w:rPr>
          <w:sz w:val="20"/>
          <w:szCs w:val="20"/>
          <w:lang w:val="uk-UA" w:eastAsia="ru-RU"/>
        </w:rPr>
      </w:pPr>
      <w:r w:rsidRPr="00852547">
        <w:rPr>
          <w:sz w:val="20"/>
          <w:szCs w:val="20"/>
          <w:lang w:val="uk-UA" w:eastAsia="ru-RU"/>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852547" w:rsidRPr="00852547" w:rsidRDefault="00852547" w:rsidP="00852547">
      <w:pPr>
        <w:tabs>
          <w:tab w:val="left" w:pos="3119"/>
        </w:tabs>
        <w:jc w:val="both"/>
        <w:rPr>
          <w:sz w:val="20"/>
          <w:szCs w:val="20"/>
          <w:lang w:val="uk-UA" w:eastAsia="ru-RU"/>
        </w:rPr>
      </w:pPr>
    </w:p>
    <w:p w:rsidR="00852547" w:rsidRPr="00852547" w:rsidRDefault="00852547" w:rsidP="00852547">
      <w:pPr>
        <w:keepNext/>
        <w:tabs>
          <w:tab w:val="left" w:pos="3119"/>
        </w:tabs>
        <w:jc w:val="center"/>
        <w:outlineLvl w:val="5"/>
        <w:rPr>
          <w:bCs/>
          <w:sz w:val="20"/>
          <w:szCs w:val="20"/>
          <w:lang w:val="uk-UA" w:eastAsia="ru-RU"/>
        </w:rPr>
      </w:pPr>
      <w:r w:rsidRPr="00852547">
        <w:rPr>
          <w:bCs/>
          <w:sz w:val="20"/>
          <w:szCs w:val="20"/>
          <w:lang w:val="uk-UA" w:eastAsia="ru-RU"/>
        </w:rPr>
        <w:t>Основні показники фінансово-господарської діяльності ПрАТ «Ділові партнери»</w:t>
      </w:r>
    </w:p>
    <w:tbl>
      <w:tblPr>
        <w:tblW w:w="0" w:type="auto"/>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804"/>
        <w:gridCol w:w="1418"/>
        <w:gridCol w:w="1417"/>
      </w:tblGrid>
      <w:tr w:rsidR="00852547" w:rsidRPr="00852547" w:rsidTr="00254A9F">
        <w:trPr>
          <w:cantSplit/>
          <w:trHeight w:val="247"/>
        </w:trPr>
        <w:tc>
          <w:tcPr>
            <w:tcW w:w="6804" w:type="dxa"/>
            <w:vMerge w:val="restart"/>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 xml:space="preserve"> Найменування показника</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період</w:t>
            </w:r>
          </w:p>
        </w:tc>
      </w:tr>
      <w:tr w:rsidR="00852547" w:rsidRPr="00852547" w:rsidTr="00254A9F">
        <w:trPr>
          <w:cantSplit/>
          <w:trHeight w:val="247"/>
        </w:trPr>
        <w:tc>
          <w:tcPr>
            <w:tcW w:w="6804" w:type="dxa"/>
            <w:vMerge/>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rPr>
                <w:snapToGrid w:val="0"/>
                <w:sz w:val="20"/>
                <w:szCs w:val="20"/>
                <w:lang w:val="uk-UA" w:eastAsia="ru-RU"/>
              </w:rPr>
            </w:pPr>
            <w:bookmarkStart w:id="1" w:name="_Hlk2772471"/>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2019</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2020</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 xml:space="preserve">Усього активів </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17013</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16236</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 xml:space="preserve">Основні засоби </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30</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27</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 xml:space="preserve">Довгострокові/поточні фінансові інвестиції </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15717</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15113</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Запаси</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 xml:space="preserve">Сумарна дебіторська заборгованість </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665</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560</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Грошові кошти та їх еквіваленти</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596</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487</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Нерозподілений прибуток</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2354</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2012</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Власний капітал</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9870</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9521</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Статутний капітал</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5000</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5000</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Довгострокові зобов'язання</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4748</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4463</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Поточні зобов'язання</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2395</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2252</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Чистий прибуток (збиток)</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1017</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-342</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Середньорічна кількість акцій (шт.)</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5000000</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5000000</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Кількість власних акцій, викуплених протягом періоду (шт.)</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0</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0</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Загальна суму коштів, витрачених на викуп власних акцій протягом  періоду</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0</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0</w:t>
            </w:r>
          </w:p>
        </w:tc>
      </w:tr>
      <w:tr w:rsidR="00852547" w:rsidRPr="00852547" w:rsidTr="00254A9F">
        <w:tc>
          <w:tcPr>
            <w:tcW w:w="6804" w:type="dxa"/>
            <w:tcBorders>
              <w:top w:val="single" w:sz="6" w:space="0" w:color="auto"/>
              <w:left w:val="single" w:sz="6" w:space="0" w:color="auto"/>
              <w:bottom w:val="single" w:sz="6" w:space="0" w:color="auto"/>
              <w:right w:val="single" w:sz="6" w:space="0" w:color="auto"/>
            </w:tcBorders>
          </w:tcPr>
          <w:p w:rsidR="00852547" w:rsidRPr="00852547" w:rsidRDefault="00852547" w:rsidP="00254A9F">
            <w:pPr>
              <w:tabs>
                <w:tab w:val="left" w:pos="3119"/>
              </w:tabs>
              <w:rPr>
                <w:snapToGrid w:val="0"/>
                <w:sz w:val="20"/>
                <w:szCs w:val="20"/>
                <w:lang w:val="uk-UA" w:eastAsia="ru-RU"/>
              </w:rPr>
            </w:pPr>
            <w:r w:rsidRPr="00852547">
              <w:rPr>
                <w:snapToGrid w:val="0"/>
                <w:sz w:val="20"/>
                <w:szCs w:val="20"/>
                <w:lang w:val="uk-UA" w:eastAsia="ru-RU"/>
              </w:rPr>
              <w:t>Чисельність працівників на кінець періоду (осіб)</w:t>
            </w:r>
          </w:p>
        </w:tc>
        <w:tc>
          <w:tcPr>
            <w:tcW w:w="1418"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6</w:t>
            </w:r>
          </w:p>
        </w:tc>
        <w:tc>
          <w:tcPr>
            <w:tcW w:w="1417" w:type="dxa"/>
            <w:tcBorders>
              <w:top w:val="single" w:sz="6" w:space="0" w:color="auto"/>
              <w:left w:val="single" w:sz="6" w:space="0" w:color="auto"/>
              <w:bottom w:val="single" w:sz="6" w:space="0" w:color="auto"/>
              <w:right w:val="single" w:sz="6" w:space="0" w:color="auto"/>
            </w:tcBorders>
            <w:vAlign w:val="center"/>
          </w:tcPr>
          <w:p w:rsidR="00852547" w:rsidRPr="00852547" w:rsidRDefault="00852547" w:rsidP="00254A9F">
            <w:pPr>
              <w:tabs>
                <w:tab w:val="left" w:pos="3119"/>
              </w:tabs>
              <w:jc w:val="center"/>
              <w:rPr>
                <w:snapToGrid w:val="0"/>
                <w:sz w:val="20"/>
                <w:szCs w:val="20"/>
                <w:lang w:val="uk-UA" w:eastAsia="ru-RU"/>
              </w:rPr>
            </w:pPr>
            <w:r w:rsidRPr="00852547">
              <w:rPr>
                <w:snapToGrid w:val="0"/>
                <w:sz w:val="20"/>
                <w:szCs w:val="20"/>
                <w:lang w:val="uk-UA" w:eastAsia="ru-RU"/>
              </w:rPr>
              <w:t>6</w:t>
            </w:r>
          </w:p>
        </w:tc>
      </w:tr>
    </w:tbl>
    <w:bookmarkEnd w:id="1"/>
    <w:p w:rsidR="000A4992" w:rsidRPr="00852547" w:rsidRDefault="00852547" w:rsidP="00852547">
      <w:pPr>
        <w:tabs>
          <w:tab w:val="left" w:pos="3119"/>
        </w:tabs>
        <w:jc w:val="right"/>
        <w:rPr>
          <w:sz w:val="20"/>
          <w:szCs w:val="20"/>
          <w:lang w:val="uk-UA"/>
        </w:rPr>
      </w:pPr>
      <w:r w:rsidRPr="00852547">
        <w:rPr>
          <w:bCs/>
          <w:sz w:val="20"/>
          <w:szCs w:val="20"/>
          <w:lang w:val="uk-UA" w:eastAsia="ru-RU"/>
        </w:rPr>
        <w:t>Наглядова рада ПрАТ «Ділові партнери»</w:t>
      </w:r>
    </w:p>
    <w:sectPr w:rsidR="000A4992" w:rsidRPr="008525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E288B"/>
    <w:multiLevelType w:val="multilevel"/>
    <w:tmpl w:val="2F0E99C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7AD74D0A"/>
    <w:multiLevelType w:val="hybridMultilevel"/>
    <w:tmpl w:val="78C0D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47"/>
    <w:rsid w:val="000A4992"/>
    <w:rsid w:val="00747612"/>
    <w:rsid w:val="00852547"/>
    <w:rsid w:val="00895BF7"/>
    <w:rsid w:val="00965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8EE1F-EDF7-444E-940C-F3EEFB07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547"/>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rsid w:val="00852547"/>
    <w:rPr>
      <w:rFonts w:ascii="Times New Roman" w:eastAsia="Times New Roman" w:hAnsi="Times New Roman" w:cs="Times New Roman"/>
      <w:b w:val="0"/>
      <w:bCs w:val="0"/>
      <w:i w:val="0"/>
      <w:iCs w:val="0"/>
      <w:smallCaps w:val="0"/>
      <w:strike w:val="0"/>
      <w:color w:val="494954"/>
      <w:spacing w:val="0"/>
      <w:w w:val="100"/>
      <w:position w:val="0"/>
      <w:sz w:val="22"/>
      <w:szCs w:val="22"/>
      <w:u w:val="none"/>
      <w:lang w:val="uk-UA" w:eastAsia="uk-UA" w:bidi="uk-UA"/>
    </w:rPr>
  </w:style>
  <w:style w:type="character" w:styleId="a3">
    <w:name w:val="Hyperlink"/>
    <w:rsid w:val="00852547"/>
    <w:rPr>
      <w:color w:val="0563C1"/>
      <w:u w:val="single"/>
    </w:rPr>
  </w:style>
  <w:style w:type="paragraph" w:styleId="a4">
    <w:name w:val="Balloon Text"/>
    <w:basedOn w:val="a"/>
    <w:link w:val="a5"/>
    <w:uiPriority w:val="99"/>
    <w:semiHidden/>
    <w:unhideWhenUsed/>
    <w:rsid w:val="00895BF7"/>
    <w:rPr>
      <w:rFonts w:ascii="Segoe UI" w:hAnsi="Segoe UI" w:cs="Segoe UI"/>
      <w:sz w:val="18"/>
      <w:szCs w:val="18"/>
    </w:rPr>
  </w:style>
  <w:style w:type="character" w:customStyle="1" w:styleId="a5">
    <w:name w:val="Текст выноски Знак"/>
    <w:basedOn w:val="a0"/>
    <w:link w:val="a4"/>
    <w:uiPriority w:val="99"/>
    <w:semiHidden/>
    <w:rsid w:val="00895BF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par.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 Petrunok</cp:lastModifiedBy>
  <cp:revision>2</cp:revision>
  <cp:lastPrinted>2021-03-03T11:32:00Z</cp:lastPrinted>
  <dcterms:created xsi:type="dcterms:W3CDTF">2021-03-10T18:11:00Z</dcterms:created>
  <dcterms:modified xsi:type="dcterms:W3CDTF">2021-03-10T18:11:00Z</dcterms:modified>
</cp:coreProperties>
</file>