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21" w:rsidRPr="00F757BF" w:rsidRDefault="00D26F21" w:rsidP="00F757BF">
      <w:pPr>
        <w:jc w:val="center"/>
        <w:rPr>
          <w:sz w:val="16"/>
          <w:szCs w:val="16"/>
          <w:lang w:val="ru-RU"/>
        </w:rPr>
      </w:pPr>
      <w:r w:rsidRPr="00F757BF">
        <w:rPr>
          <w:rStyle w:val="5"/>
          <w:color w:val="auto"/>
          <w:sz w:val="16"/>
          <w:szCs w:val="16"/>
        </w:rPr>
        <w:t xml:space="preserve">До уваги акціонерів </w:t>
      </w:r>
      <w:proofErr w:type="spellStart"/>
      <w:r w:rsidRPr="00F757BF">
        <w:rPr>
          <w:rStyle w:val="5"/>
          <w:color w:val="auto"/>
          <w:sz w:val="16"/>
          <w:szCs w:val="16"/>
        </w:rPr>
        <w:t>ПрАТ</w:t>
      </w:r>
      <w:proofErr w:type="spellEnd"/>
      <w:r w:rsidRPr="00F757BF">
        <w:rPr>
          <w:rStyle w:val="5"/>
          <w:color w:val="auto"/>
          <w:sz w:val="16"/>
          <w:szCs w:val="16"/>
        </w:rPr>
        <w:t xml:space="preserve"> «Ділові партнери».</w:t>
      </w:r>
    </w:p>
    <w:p w:rsidR="00D26F21" w:rsidRPr="00F757BF" w:rsidRDefault="00D26F21" w:rsidP="00D26F21">
      <w:pPr>
        <w:jc w:val="both"/>
        <w:rPr>
          <w:sz w:val="16"/>
          <w:szCs w:val="16"/>
          <w:lang w:val="ru-RU"/>
        </w:rPr>
      </w:pPr>
      <w:proofErr w:type="spellStart"/>
      <w:r w:rsidRPr="00F757BF">
        <w:rPr>
          <w:rStyle w:val="5"/>
          <w:color w:val="auto"/>
          <w:sz w:val="16"/>
          <w:szCs w:val="16"/>
        </w:rPr>
        <w:t>ПрАТ</w:t>
      </w:r>
      <w:proofErr w:type="spellEnd"/>
      <w:r w:rsidRPr="00F757BF">
        <w:rPr>
          <w:rStyle w:val="5"/>
          <w:color w:val="auto"/>
          <w:sz w:val="16"/>
          <w:szCs w:val="16"/>
        </w:rPr>
        <w:t xml:space="preserve"> «Ділові партнери» (місцезнаходження за адресою: 03056, м. Київ, вул. В.Гетьмана 27; код за ЄДРПОУ 23721506) повідомляє про скликання чергових загальних зборів акціонерів, які відбудуться 14 квітня 2017 р. о 10-00 за адресою: м. Київ, вул. В.Гетьмана 27, 3 поверх.</w:t>
      </w:r>
    </w:p>
    <w:p w:rsidR="00D26F21" w:rsidRPr="00F757BF" w:rsidRDefault="00D26F21" w:rsidP="00D26F21">
      <w:pPr>
        <w:spacing w:after="180"/>
        <w:jc w:val="both"/>
        <w:rPr>
          <w:sz w:val="16"/>
          <w:szCs w:val="16"/>
          <w:lang w:val="ru-RU"/>
        </w:rPr>
      </w:pPr>
      <w:r w:rsidRPr="00F757BF">
        <w:rPr>
          <w:rStyle w:val="5"/>
          <w:color w:val="auto"/>
          <w:sz w:val="16"/>
          <w:szCs w:val="16"/>
        </w:rPr>
        <w:t>Реєстрація учасників зборів відбудеться з 9-00 до 10.00 14 квітня 2017 р. за адресою: 03056, м. Київ, вул. В.Гетьмана 27, 3 поверх.</w:t>
      </w:r>
    </w:p>
    <w:p w:rsidR="00D26F21" w:rsidRPr="00F757BF" w:rsidRDefault="00D26F21" w:rsidP="00D26F21">
      <w:pPr>
        <w:shd w:val="clear" w:color="auto" w:fill="FFFFFF"/>
        <w:tabs>
          <w:tab w:val="left" w:pos="3119"/>
        </w:tabs>
        <w:spacing w:line="250" w:lineRule="exact"/>
        <w:jc w:val="center"/>
        <w:rPr>
          <w:sz w:val="16"/>
          <w:szCs w:val="16"/>
          <w:lang w:val="uk-UA" w:eastAsia="ru-RU"/>
        </w:rPr>
      </w:pPr>
      <w:r w:rsidRPr="00F757BF">
        <w:rPr>
          <w:bCs/>
          <w:spacing w:val="-1"/>
          <w:sz w:val="16"/>
          <w:szCs w:val="16"/>
          <w:lang w:val="uk-UA" w:eastAsia="ru-RU"/>
        </w:rPr>
        <w:t>Проект Порядку денного: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Обрання лічильної комісії.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 xml:space="preserve">Проект рішення: </w:t>
      </w:r>
    </w:p>
    <w:p w:rsidR="00D26F21" w:rsidRPr="00F757BF" w:rsidRDefault="00D26F21" w:rsidP="00D26F21">
      <w:pPr>
        <w:widowControl w:val="0"/>
        <w:numPr>
          <w:ilvl w:val="1"/>
          <w:numId w:val="1"/>
        </w:numPr>
        <w:rPr>
          <w:sz w:val="16"/>
          <w:szCs w:val="16"/>
          <w:lang w:val="uk-UA" w:eastAsia="ru-RU"/>
        </w:rPr>
      </w:pPr>
      <w:r w:rsidRPr="00F757BF">
        <w:rPr>
          <w:sz w:val="16"/>
          <w:szCs w:val="16"/>
          <w:lang w:val="uk-UA" w:eastAsia="ru-RU"/>
        </w:rPr>
        <w:t xml:space="preserve">Обрати лічильну комісію у кількості 2-ох осіб у наступному складі: </w:t>
      </w:r>
    </w:p>
    <w:p w:rsidR="00D26F21" w:rsidRPr="00F757BF" w:rsidRDefault="00D26F21" w:rsidP="00D26F21">
      <w:pPr>
        <w:ind w:left="360" w:firstLine="66"/>
        <w:jc w:val="both"/>
        <w:rPr>
          <w:bCs/>
          <w:sz w:val="16"/>
          <w:szCs w:val="16"/>
          <w:lang w:val="uk-UA" w:eastAsia="ru-RU"/>
        </w:rPr>
      </w:pPr>
      <w:r w:rsidRPr="00F757BF">
        <w:rPr>
          <w:bCs/>
          <w:sz w:val="16"/>
          <w:szCs w:val="16"/>
          <w:lang w:val="uk-UA" w:eastAsia="ru-RU"/>
        </w:rPr>
        <w:t xml:space="preserve"> Голова комісії – </w:t>
      </w:r>
      <w:proofErr w:type="spellStart"/>
      <w:r w:rsidRPr="00F757BF">
        <w:rPr>
          <w:bCs/>
          <w:sz w:val="16"/>
          <w:szCs w:val="16"/>
          <w:lang w:val="uk-UA" w:eastAsia="ru-RU"/>
        </w:rPr>
        <w:t>Ситніченко</w:t>
      </w:r>
      <w:proofErr w:type="spellEnd"/>
      <w:r w:rsidRPr="00F757BF">
        <w:rPr>
          <w:bCs/>
          <w:sz w:val="16"/>
          <w:szCs w:val="16"/>
          <w:lang w:val="uk-UA" w:eastAsia="ru-RU"/>
        </w:rPr>
        <w:t xml:space="preserve"> Анатолій Іванович;</w:t>
      </w:r>
    </w:p>
    <w:p w:rsidR="00D26F21" w:rsidRPr="00F757BF" w:rsidRDefault="00D26F21" w:rsidP="00D26F21">
      <w:pPr>
        <w:ind w:left="360" w:firstLine="66"/>
        <w:jc w:val="both"/>
        <w:rPr>
          <w:bCs/>
          <w:sz w:val="16"/>
          <w:szCs w:val="16"/>
          <w:lang w:val="uk-UA" w:eastAsia="ru-RU"/>
        </w:rPr>
      </w:pPr>
      <w:r w:rsidRPr="00F757BF">
        <w:rPr>
          <w:bCs/>
          <w:sz w:val="16"/>
          <w:szCs w:val="16"/>
          <w:lang w:val="uk-UA" w:eastAsia="ru-RU"/>
        </w:rPr>
        <w:t xml:space="preserve"> -  член комісії – Лимаренко Олександр Миколайович.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Затвердження регламенту роботи загальних зборів акціонерів Товариства.</w:t>
      </w:r>
    </w:p>
    <w:p w:rsidR="00D26F21" w:rsidRPr="00F757BF" w:rsidRDefault="00D26F21" w:rsidP="00D26F21">
      <w:pPr>
        <w:spacing w:after="99" w:line="269" w:lineRule="exact"/>
        <w:ind w:left="280" w:right="1140"/>
        <w:jc w:val="both"/>
        <w:rPr>
          <w:sz w:val="16"/>
          <w:szCs w:val="16"/>
          <w:lang w:val="ru-RU"/>
        </w:rPr>
      </w:pPr>
      <w:r w:rsidRPr="00F757BF">
        <w:rPr>
          <w:sz w:val="16"/>
          <w:szCs w:val="16"/>
          <w:lang w:val="uk-UA" w:eastAsia="ar-SA"/>
        </w:rPr>
        <w:t xml:space="preserve">Проект рішення:  2.1. </w:t>
      </w:r>
      <w:r w:rsidRPr="00F757BF">
        <w:rPr>
          <w:rStyle w:val="5"/>
          <w:color w:val="auto"/>
          <w:sz w:val="16"/>
          <w:szCs w:val="16"/>
        </w:rPr>
        <w:t>Для більш чіткої організації роботи загальних зборів запропоновано прийняти наступний технічний регламент зборів:</w:t>
      </w:r>
    </w:p>
    <w:p w:rsidR="00D26F21" w:rsidRPr="00F757BF" w:rsidRDefault="00D26F21" w:rsidP="00D26F21">
      <w:pPr>
        <w:tabs>
          <w:tab w:val="left" w:pos="611"/>
        </w:tabs>
        <w:spacing w:line="220" w:lineRule="exact"/>
        <w:ind w:left="280"/>
        <w:jc w:val="both"/>
        <w:rPr>
          <w:sz w:val="16"/>
          <w:szCs w:val="16"/>
          <w:lang w:val="ru-RU"/>
        </w:rPr>
      </w:pPr>
      <w:r w:rsidRPr="00F757BF">
        <w:rPr>
          <w:rStyle w:val="5"/>
          <w:color w:val="auto"/>
          <w:sz w:val="16"/>
          <w:szCs w:val="16"/>
        </w:rPr>
        <w:t>•</w:t>
      </w:r>
      <w:r w:rsidRPr="00F757BF">
        <w:rPr>
          <w:rStyle w:val="5"/>
          <w:color w:val="auto"/>
          <w:sz w:val="16"/>
          <w:szCs w:val="16"/>
        </w:rPr>
        <w:tab/>
        <w:t>Доповіді з питань порядку денного - до 15 хвилин.</w:t>
      </w:r>
    </w:p>
    <w:p w:rsidR="00D26F21" w:rsidRPr="00F757BF" w:rsidRDefault="00D26F21" w:rsidP="00D26F21">
      <w:pPr>
        <w:tabs>
          <w:tab w:val="left" w:pos="611"/>
        </w:tabs>
        <w:spacing w:line="220" w:lineRule="exact"/>
        <w:ind w:left="280"/>
        <w:jc w:val="both"/>
        <w:rPr>
          <w:sz w:val="16"/>
          <w:szCs w:val="16"/>
          <w:lang w:val="ru-RU"/>
        </w:rPr>
      </w:pPr>
      <w:r w:rsidRPr="00F757BF">
        <w:rPr>
          <w:rStyle w:val="5"/>
          <w:color w:val="auto"/>
          <w:sz w:val="16"/>
          <w:szCs w:val="16"/>
        </w:rPr>
        <w:t>•</w:t>
      </w:r>
      <w:r w:rsidRPr="00F757BF">
        <w:rPr>
          <w:rStyle w:val="5"/>
          <w:color w:val="auto"/>
          <w:sz w:val="16"/>
          <w:szCs w:val="16"/>
        </w:rPr>
        <w:tab/>
        <w:t>Виступаючим з питань порядку денного - до 5 хвилин.</w:t>
      </w:r>
    </w:p>
    <w:p w:rsidR="00D26F21" w:rsidRPr="00F757BF" w:rsidRDefault="00D26F21" w:rsidP="00D26F21">
      <w:pPr>
        <w:tabs>
          <w:tab w:val="left" w:pos="611"/>
        </w:tabs>
        <w:spacing w:after="60" w:line="254" w:lineRule="exact"/>
        <w:ind w:left="280"/>
        <w:jc w:val="both"/>
        <w:rPr>
          <w:sz w:val="16"/>
          <w:szCs w:val="16"/>
          <w:lang w:val="ru-RU"/>
        </w:rPr>
      </w:pPr>
      <w:r w:rsidRPr="00F757BF">
        <w:rPr>
          <w:rStyle w:val="5"/>
          <w:color w:val="auto"/>
          <w:sz w:val="16"/>
          <w:szCs w:val="16"/>
        </w:rPr>
        <w:t>•</w:t>
      </w:r>
      <w:r w:rsidRPr="00F757BF">
        <w:rPr>
          <w:rStyle w:val="5"/>
          <w:color w:val="auto"/>
          <w:sz w:val="16"/>
          <w:szCs w:val="16"/>
        </w:rPr>
        <w:tab/>
        <w:t>Відповіді доповідача - до 5 хвилин.</w:t>
      </w:r>
    </w:p>
    <w:p w:rsidR="00D26F21" w:rsidRPr="00F757BF" w:rsidRDefault="00D26F21" w:rsidP="00D26F21">
      <w:pPr>
        <w:tabs>
          <w:tab w:val="left" w:pos="611"/>
        </w:tabs>
        <w:spacing w:line="254" w:lineRule="exact"/>
        <w:ind w:left="280"/>
        <w:jc w:val="both"/>
        <w:rPr>
          <w:sz w:val="16"/>
          <w:szCs w:val="16"/>
          <w:lang w:val="ru-RU"/>
        </w:rPr>
      </w:pPr>
      <w:r w:rsidRPr="00F757BF">
        <w:rPr>
          <w:rStyle w:val="5"/>
          <w:color w:val="auto"/>
          <w:sz w:val="16"/>
          <w:szCs w:val="16"/>
        </w:rPr>
        <w:t>•</w:t>
      </w:r>
      <w:r w:rsidRPr="00F757BF">
        <w:rPr>
          <w:rStyle w:val="5"/>
          <w:color w:val="auto"/>
          <w:sz w:val="16"/>
          <w:szCs w:val="16"/>
        </w:rPr>
        <w:tab/>
        <w:t>Процедура голосування з питань порядку денного - до 10 хвилин.</w:t>
      </w:r>
    </w:p>
    <w:p w:rsidR="00D26F21" w:rsidRPr="00F757BF" w:rsidRDefault="00D26F21" w:rsidP="00D26F21">
      <w:pPr>
        <w:spacing w:line="254" w:lineRule="exact"/>
        <w:ind w:left="280" w:right="360"/>
        <w:jc w:val="both"/>
        <w:rPr>
          <w:sz w:val="16"/>
          <w:szCs w:val="16"/>
          <w:lang w:val="ru-RU"/>
        </w:rPr>
      </w:pPr>
      <w:r w:rsidRPr="00F757BF">
        <w:rPr>
          <w:rStyle w:val="5"/>
          <w:color w:val="auto"/>
          <w:sz w:val="16"/>
          <w:szCs w:val="16"/>
        </w:rPr>
        <w:t>Голосування з питань порядку денного проводиться письмово шляхом заповнення бюлетенів для голосування по принципу 1 акція - 1 голос.</w:t>
      </w:r>
    </w:p>
    <w:p w:rsidR="00D26F21" w:rsidRPr="00F757BF" w:rsidRDefault="00D26F21" w:rsidP="00D26F21">
      <w:pPr>
        <w:spacing w:line="254" w:lineRule="exact"/>
        <w:ind w:left="280" w:right="360"/>
        <w:jc w:val="both"/>
        <w:rPr>
          <w:sz w:val="16"/>
          <w:szCs w:val="16"/>
          <w:lang w:val="ru-RU"/>
        </w:rPr>
      </w:pPr>
      <w:r w:rsidRPr="00F757BF">
        <w:rPr>
          <w:rStyle w:val="5"/>
          <w:color w:val="auto"/>
          <w:sz w:val="16"/>
          <w:szCs w:val="16"/>
        </w:rPr>
        <w:t>По всім питанням порядку денного рішення приймаються простою більшістю голосів/голосуючих акцій акціонерів, що беруть участь у зборах, окрім питань 10, 12, 13. З питання 13 рішення приймаються 3/4 голосів/голосуючих акцій акціонерів, що беруть участь у зборах. З питань 10, 12 проводиться кумулятивне голосування.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Звіт директора за підсумками фінансово-господарської діяльності Товариства за 2016 р. Прийняття рішення за наслідками розгляду звіту.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Проект Рішення: 3.1. З</w:t>
      </w:r>
      <w:r w:rsidRPr="00F757BF">
        <w:rPr>
          <w:sz w:val="16"/>
          <w:szCs w:val="16"/>
          <w:lang w:val="uk-UA"/>
        </w:rPr>
        <w:t>атвердити звіт директора за підсумками фінансово-господарської діяльності Товариства у 2016 році. Вважати роботу директора задовільною.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Звіт Наглядової ради Товариства за підсумками роботи у 2016 р. Прийняття рішення за наслідками розгляду звіту.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/>
        </w:rPr>
      </w:pPr>
      <w:r w:rsidRPr="00F757BF">
        <w:rPr>
          <w:sz w:val="16"/>
          <w:szCs w:val="16"/>
          <w:lang w:val="uk-UA"/>
        </w:rPr>
        <w:t>Проект рішення: 4.1. Затвердити звіт Наглядової ради Товариства про результати діяльності у 2016 році. Вважати роботу Наглядової ради Товариства задовільною.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Затвердження рішень Наглядової ради Товариства, які були прийняті протягом 2016 р.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Проект рішення: 5.1. Затвердити рішення Наглядової ради Товариства, які були прийняті протягом 2016 року.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Висновки Ревізора Товариства за підсумками фінансово-господарської діяльності Товариства за 2016 р. Прийняття рішення за наслідками розгляду висновків.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 xml:space="preserve">Проект рішення: 6.1 Висновки Ревізора Товариства за підсумками фінансово-господарської діяльності Товариства за 2016 р. затвердити. 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Затвердження річного звіту Товариства за 2016 р.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Проект рішення: 7.1. Затвердити річний звіт Товариства за 2016 рік.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Розподіл прибутку та збитків Товариства.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 xml:space="preserve">Проект рішення: 8.1. </w:t>
      </w:r>
      <w:r w:rsidRPr="00F757BF">
        <w:rPr>
          <w:rStyle w:val="5"/>
          <w:color w:val="auto"/>
          <w:sz w:val="16"/>
          <w:szCs w:val="16"/>
        </w:rPr>
        <w:t>Залишок нерозподіленого прибутку, накопичений за попередні періоди та отриманий за поточний період, в загальній сумі 11073 тис. грн. залишити на підприємстві для покриття збитків, що можуть виникнути в результаті ведення товариством фінансово-господарської діяльності.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Прийняття рішення про дострокове припинення повноважень членів Наглядової ради Товариства.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Проект рішення: 9.1. Дострокове припинити повноваження членів Наглядової ради Товариства.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Обрання членів Наглядової ради Товариства, затвердження умов трудових договорів/контрактів, що укладатимуться з ними, встановлення розміру їх винагороди, обрання особи, яка уповноважується на підписання трудових договорів обраними членами Наглядової ради Товариства.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Проект рішення: 10.1. Обрати до складу Наглядової ради Товариства (Згідно статті 35 пункту 3 підпункту 5) Закону України «Про акціонерні товариства» проект рішення з кумулятивного голосування не надається). 10.2. Затвердити умови трудових договорів/контрактів, що укладатимуться з ними, затвердити розмір їх винагороди. Доручити директору Товариства підписати трудові договори/контракти обраними членами Наглядової ради Товариства.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Прийняття рішення про дострокове припинення повноважень Ревізора Товариства.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Проект рішення: 11.1. Дострокове припинити повноваження Ревізора Товариства.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Обрання Ревізора Товариства, затвердження умов трудового договору, що укладатимуться з ним, встановлення розміру винагороди, обрання особи, яка уповноважується на підписання трудового договору з обраним Ревізором Товариства.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Проект рішення: 12.1. Обрати Ревізором Товариства (Згідно статті 35 пункту 3 підпункту 5) Закону України «Про акціонерні товариства» проект рішення з кумулятивного голосування не надається). 12.2. Затвердити умови трудового договору/контракту, що укладатиметься з ним, затвердити розмір винагороди. Доручити директору Товариства підписати трудовий договір/контракт з обраним Ревізором Товариства.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Внесення змін та доповнень до Статуту Товариства шляхом викладення та затвердження Статуту Товариства в новій редакції.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Проект рішення:13.1. Внести зміни до статуту Товариства шляхом викладення та затвердження його у новій редакції. 13.2. Уповноважити директора Товариства підписати Статут Товариства у новій редакції та провести всі необхідні дії по державної реєстрації з правом підписання передбачених законодавством документів.</w:t>
      </w:r>
    </w:p>
    <w:p w:rsidR="00D26F21" w:rsidRPr="00F757BF" w:rsidRDefault="00D26F21" w:rsidP="00D26F21">
      <w:pPr>
        <w:numPr>
          <w:ilvl w:val="0"/>
          <w:numId w:val="1"/>
        </w:numPr>
        <w:suppressAutoHyphens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Внесення змін та доповнень до внутрішніх положень Товариства шляхом викладення та затвердження їх в новій редакції.</w:t>
      </w:r>
    </w:p>
    <w:p w:rsidR="00D26F21" w:rsidRPr="00F757BF" w:rsidRDefault="00D26F21" w:rsidP="00D26F21">
      <w:pPr>
        <w:suppressAutoHyphens/>
        <w:ind w:left="720"/>
        <w:jc w:val="both"/>
        <w:rPr>
          <w:sz w:val="16"/>
          <w:szCs w:val="16"/>
          <w:lang w:val="uk-UA" w:eastAsia="ar-SA"/>
        </w:rPr>
      </w:pPr>
      <w:r w:rsidRPr="00F757BF">
        <w:rPr>
          <w:sz w:val="16"/>
          <w:szCs w:val="16"/>
          <w:lang w:val="uk-UA" w:eastAsia="ar-SA"/>
        </w:rPr>
        <w:t>Проект рішення:14.1. Внести зміни до Положень Про збори акціонерів Товариства, Директора Товариства, Наглядову раду Товариства, Ревізора Товариства шляхом викладення та затвердження їх у новій редакції. 14.2. Уповноважити Директора Товариства підписати означені внутрішні положення Товариства у новій редакції.</w:t>
      </w:r>
    </w:p>
    <w:p w:rsidR="00D26F21" w:rsidRPr="00F757BF" w:rsidRDefault="00D26F21" w:rsidP="00D26F21">
      <w:pPr>
        <w:tabs>
          <w:tab w:val="left" w:pos="3119"/>
        </w:tabs>
        <w:jc w:val="both"/>
        <w:rPr>
          <w:sz w:val="16"/>
          <w:szCs w:val="16"/>
          <w:lang w:val="uk-UA" w:eastAsia="ru-RU"/>
        </w:rPr>
      </w:pPr>
      <w:r w:rsidRPr="00F757BF">
        <w:rPr>
          <w:sz w:val="16"/>
          <w:szCs w:val="16"/>
          <w:lang w:val="uk-UA" w:eastAsia="ru-RU"/>
        </w:rPr>
        <w:t>Дата та час складання переліку акціонерів, що мають право участі у зборах акціонерів - 24 години 10 квітня 2017 р.</w:t>
      </w:r>
    </w:p>
    <w:p w:rsidR="00D26F21" w:rsidRPr="00F757BF" w:rsidRDefault="00D26F21" w:rsidP="00D26F21">
      <w:pPr>
        <w:tabs>
          <w:tab w:val="left" w:pos="3119"/>
        </w:tabs>
        <w:jc w:val="both"/>
        <w:rPr>
          <w:sz w:val="16"/>
          <w:szCs w:val="16"/>
          <w:lang w:val="ru-RU" w:eastAsia="ru-RU"/>
        </w:rPr>
      </w:pPr>
      <w:r w:rsidRPr="00F757BF">
        <w:rPr>
          <w:sz w:val="16"/>
          <w:szCs w:val="16"/>
          <w:lang w:val="uk-UA" w:eastAsia="ru-RU"/>
        </w:rPr>
        <w:t xml:space="preserve">Адреса власного </w:t>
      </w:r>
      <w:proofErr w:type="spellStart"/>
      <w:r w:rsidRPr="00F757BF">
        <w:rPr>
          <w:sz w:val="16"/>
          <w:szCs w:val="16"/>
          <w:lang w:val="uk-UA" w:eastAsia="ru-RU"/>
        </w:rPr>
        <w:t>веб-сайту</w:t>
      </w:r>
      <w:proofErr w:type="spellEnd"/>
      <w:r w:rsidRPr="00F757BF">
        <w:rPr>
          <w:sz w:val="16"/>
          <w:szCs w:val="16"/>
          <w:lang w:val="uk-UA" w:eastAsia="ru-RU"/>
        </w:rPr>
        <w:t xml:space="preserve"> на якому розміщена інформація з проектами рішень щодо кожного з питань, включених до проекту порядку денного: </w:t>
      </w:r>
      <w:r w:rsidRPr="00F757BF">
        <w:rPr>
          <w:sz w:val="16"/>
          <w:szCs w:val="16"/>
          <w:lang w:eastAsia="ru-RU"/>
        </w:rPr>
        <w:t>www</w:t>
      </w:r>
      <w:r w:rsidRPr="00F757BF">
        <w:rPr>
          <w:sz w:val="16"/>
          <w:szCs w:val="16"/>
          <w:lang w:val="ru-RU" w:eastAsia="ru-RU"/>
        </w:rPr>
        <w:t>.</w:t>
      </w:r>
      <w:proofErr w:type="spellStart"/>
      <w:r w:rsidRPr="00F757BF">
        <w:rPr>
          <w:sz w:val="16"/>
          <w:szCs w:val="16"/>
          <w:lang w:eastAsia="ru-RU"/>
        </w:rPr>
        <w:t>depar</w:t>
      </w:r>
      <w:proofErr w:type="spellEnd"/>
      <w:r w:rsidRPr="00F757BF">
        <w:rPr>
          <w:sz w:val="16"/>
          <w:szCs w:val="16"/>
          <w:lang w:val="ru-RU" w:eastAsia="ru-RU"/>
        </w:rPr>
        <w:t>.</w:t>
      </w:r>
      <w:r w:rsidRPr="00F757BF">
        <w:rPr>
          <w:sz w:val="16"/>
          <w:szCs w:val="16"/>
          <w:lang w:eastAsia="ru-RU"/>
        </w:rPr>
        <w:t>pat</w:t>
      </w:r>
      <w:r w:rsidRPr="00F757BF">
        <w:rPr>
          <w:sz w:val="16"/>
          <w:szCs w:val="16"/>
          <w:lang w:val="ru-RU" w:eastAsia="ru-RU"/>
        </w:rPr>
        <w:t>.</w:t>
      </w:r>
      <w:proofErr w:type="spellStart"/>
      <w:r w:rsidRPr="00F757BF">
        <w:rPr>
          <w:sz w:val="16"/>
          <w:szCs w:val="16"/>
          <w:lang w:eastAsia="ru-RU"/>
        </w:rPr>
        <w:t>ua</w:t>
      </w:r>
      <w:proofErr w:type="spellEnd"/>
    </w:p>
    <w:p w:rsidR="00D26F21" w:rsidRPr="00F757BF" w:rsidRDefault="00D26F21" w:rsidP="00D26F21">
      <w:pPr>
        <w:tabs>
          <w:tab w:val="left" w:pos="3119"/>
        </w:tabs>
        <w:jc w:val="both"/>
        <w:rPr>
          <w:sz w:val="16"/>
          <w:szCs w:val="16"/>
          <w:lang w:val="uk-UA" w:eastAsia="ru-RU"/>
        </w:rPr>
      </w:pPr>
      <w:r w:rsidRPr="00F757BF">
        <w:rPr>
          <w:sz w:val="16"/>
          <w:szCs w:val="16"/>
          <w:lang w:val="uk-UA" w:eastAsia="ru-RU"/>
        </w:rPr>
        <w:t>Для участі у зборах акціонерам товариства необхідно мати паспорт, а уповноваженим особам акціонерів –  паспорт та довіреність, оформлену згідно вимог діючого законодавства України.</w:t>
      </w:r>
    </w:p>
    <w:p w:rsidR="00D26F21" w:rsidRPr="00F757BF" w:rsidRDefault="00D26F21" w:rsidP="00D26F21">
      <w:pPr>
        <w:tabs>
          <w:tab w:val="left" w:pos="3119"/>
        </w:tabs>
        <w:jc w:val="both"/>
        <w:rPr>
          <w:sz w:val="16"/>
          <w:szCs w:val="16"/>
          <w:lang w:val="uk-UA" w:eastAsia="ru-RU"/>
        </w:rPr>
      </w:pPr>
      <w:r w:rsidRPr="00F757BF">
        <w:rPr>
          <w:sz w:val="16"/>
          <w:szCs w:val="16"/>
          <w:lang w:val="uk-UA" w:eastAsia="ru-RU"/>
        </w:rPr>
        <w:t xml:space="preserve">Ознайомитись з матеріалами щодо порядку денного, на підставі письмового запиту,  акціонери можуть у робочі дні з 10.00 до 12.00 за місцезнаходженням Товариства. </w:t>
      </w:r>
    </w:p>
    <w:p w:rsidR="00D26F21" w:rsidRPr="00F757BF" w:rsidRDefault="00D26F21" w:rsidP="00D26F21">
      <w:pPr>
        <w:tabs>
          <w:tab w:val="left" w:pos="3119"/>
        </w:tabs>
        <w:jc w:val="both"/>
        <w:rPr>
          <w:sz w:val="16"/>
          <w:szCs w:val="16"/>
          <w:lang w:val="uk-UA" w:eastAsia="ru-RU"/>
        </w:rPr>
      </w:pPr>
      <w:r w:rsidRPr="00F757BF">
        <w:rPr>
          <w:sz w:val="16"/>
          <w:szCs w:val="16"/>
          <w:lang w:val="uk-UA" w:eastAsia="ru-RU"/>
        </w:rPr>
        <w:t xml:space="preserve">Відповідальна особа за порядок ознайомлення акціонерів з документами – </w:t>
      </w:r>
      <w:proofErr w:type="spellStart"/>
      <w:r w:rsidRPr="00F757BF">
        <w:rPr>
          <w:sz w:val="16"/>
          <w:szCs w:val="16"/>
          <w:lang w:val="uk-UA" w:eastAsia="ru-RU"/>
        </w:rPr>
        <w:t>Гудов</w:t>
      </w:r>
      <w:proofErr w:type="spellEnd"/>
      <w:r w:rsidRPr="00F757BF">
        <w:rPr>
          <w:sz w:val="16"/>
          <w:szCs w:val="16"/>
          <w:lang w:val="uk-UA" w:eastAsia="ru-RU"/>
        </w:rPr>
        <w:t xml:space="preserve"> К.В.</w:t>
      </w:r>
    </w:p>
    <w:p w:rsidR="00D26F21" w:rsidRDefault="00D26F21" w:rsidP="00D26F21">
      <w:pPr>
        <w:tabs>
          <w:tab w:val="left" w:pos="3119"/>
        </w:tabs>
        <w:jc w:val="both"/>
        <w:rPr>
          <w:sz w:val="16"/>
          <w:szCs w:val="16"/>
          <w:lang w:val="uk-UA" w:eastAsia="ru-RU"/>
        </w:rPr>
      </w:pPr>
      <w:r w:rsidRPr="00F757BF">
        <w:rPr>
          <w:sz w:val="16"/>
          <w:szCs w:val="16"/>
          <w:lang w:val="uk-UA" w:eastAsia="ru-RU"/>
        </w:rPr>
        <w:t>Телефон для довідок: 8 (044) 2774197</w:t>
      </w:r>
    </w:p>
    <w:p w:rsidR="008A3C34" w:rsidRPr="00F757BF" w:rsidRDefault="008A3C34" w:rsidP="00D26F21">
      <w:pPr>
        <w:tabs>
          <w:tab w:val="left" w:pos="3119"/>
        </w:tabs>
        <w:jc w:val="both"/>
        <w:rPr>
          <w:sz w:val="16"/>
          <w:szCs w:val="16"/>
          <w:lang w:val="uk-UA" w:eastAsia="ru-RU"/>
        </w:rPr>
      </w:pPr>
    </w:p>
    <w:p w:rsidR="008A3C34" w:rsidRPr="008A3C34" w:rsidRDefault="008A3C34" w:rsidP="008A3C34">
      <w:pPr>
        <w:keepNext/>
        <w:tabs>
          <w:tab w:val="left" w:pos="3119"/>
        </w:tabs>
        <w:jc w:val="center"/>
        <w:outlineLvl w:val="5"/>
        <w:rPr>
          <w:bCs/>
          <w:i/>
          <w:sz w:val="16"/>
          <w:szCs w:val="16"/>
          <w:lang w:val="uk-UA" w:eastAsia="ru-RU"/>
        </w:rPr>
      </w:pPr>
      <w:r w:rsidRPr="008A3C34">
        <w:rPr>
          <w:bCs/>
          <w:sz w:val="16"/>
          <w:szCs w:val="16"/>
          <w:lang w:val="uk-UA" w:eastAsia="ru-RU"/>
        </w:rPr>
        <w:lastRenderedPageBreak/>
        <w:t xml:space="preserve">Основні показники фінансово-господарської діяльності </w:t>
      </w:r>
      <w:proofErr w:type="spellStart"/>
      <w:r w:rsidRPr="008A3C34">
        <w:rPr>
          <w:bCs/>
          <w:sz w:val="16"/>
          <w:szCs w:val="16"/>
          <w:lang w:val="uk-UA" w:eastAsia="ru-RU"/>
        </w:rPr>
        <w:t>ПрАТ</w:t>
      </w:r>
      <w:proofErr w:type="spellEnd"/>
      <w:r w:rsidRPr="008A3C34">
        <w:rPr>
          <w:bCs/>
          <w:sz w:val="16"/>
          <w:szCs w:val="16"/>
          <w:lang w:val="uk-UA" w:eastAsia="ru-RU"/>
        </w:rPr>
        <w:t xml:space="preserve"> «Ділові партнери»</w:t>
      </w:r>
    </w:p>
    <w:tbl>
      <w:tblPr>
        <w:tblW w:w="0" w:type="auto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804"/>
        <w:gridCol w:w="1418"/>
        <w:gridCol w:w="1417"/>
      </w:tblGrid>
      <w:tr w:rsidR="008A3C34" w:rsidRPr="008A3C34" w:rsidTr="00737A95">
        <w:trPr>
          <w:cantSplit/>
          <w:trHeight w:val="247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 xml:space="preserve"> Найменування показника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період</w:t>
            </w:r>
          </w:p>
        </w:tc>
      </w:tr>
      <w:tr w:rsidR="008A3C34" w:rsidRPr="008A3C34" w:rsidTr="00737A95">
        <w:trPr>
          <w:cantSplit/>
          <w:trHeight w:val="247"/>
        </w:trPr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color w:val="FF000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2016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 xml:space="preserve">Усього активів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55646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49248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 xml:space="preserve">Основні засоби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12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 xml:space="preserve">Довгострокові фінансові інвестиції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35897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33675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Запаси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-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 xml:space="preserve">Сумарна дебіторська заборгованість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5796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2216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Грошові кошти та їх еквіваленти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126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Нерозподілений прибуток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12426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11073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Власний капітал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19926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18573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Статутний капітал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5000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Довгострокові зобов'язання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16955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16955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Поточні зобов'язання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18765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13720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Чистий прибуток (збиток)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-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Середньорічна кількість акцій (шт.)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5000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Кількість власних акцій, викуплених протягом періоду (шт.)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-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Загальна суму коштів, витрачених на викуп власних акцій протягом  періоду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-</w:t>
            </w:r>
          </w:p>
        </w:tc>
      </w:tr>
      <w:tr w:rsidR="008A3C34" w:rsidRPr="008A3C34" w:rsidTr="00737A9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34" w:rsidRPr="008A3C34" w:rsidRDefault="008A3C34" w:rsidP="00737A95">
            <w:pPr>
              <w:tabs>
                <w:tab w:val="left" w:pos="3119"/>
              </w:tabs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Чисельність працівників на кінець періоду (осіб)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34" w:rsidRPr="008A3C34" w:rsidRDefault="008A3C34" w:rsidP="00737A95">
            <w:pPr>
              <w:tabs>
                <w:tab w:val="left" w:pos="3119"/>
              </w:tabs>
              <w:jc w:val="center"/>
              <w:rPr>
                <w:snapToGrid w:val="0"/>
                <w:sz w:val="16"/>
                <w:szCs w:val="16"/>
                <w:lang w:val="uk-UA" w:eastAsia="ru-RU"/>
              </w:rPr>
            </w:pPr>
            <w:r w:rsidRPr="008A3C34">
              <w:rPr>
                <w:snapToGrid w:val="0"/>
                <w:sz w:val="16"/>
                <w:szCs w:val="16"/>
                <w:lang w:val="uk-UA" w:eastAsia="ru-RU"/>
              </w:rPr>
              <w:t>7</w:t>
            </w:r>
          </w:p>
        </w:tc>
      </w:tr>
    </w:tbl>
    <w:p w:rsidR="008A3C34" w:rsidRPr="008A3C34" w:rsidRDefault="008A3C34" w:rsidP="008A3C34">
      <w:pPr>
        <w:tabs>
          <w:tab w:val="left" w:pos="3119"/>
        </w:tabs>
        <w:jc w:val="right"/>
        <w:rPr>
          <w:bCs/>
          <w:sz w:val="16"/>
          <w:szCs w:val="16"/>
          <w:lang w:val="uk-UA" w:eastAsia="ru-RU"/>
        </w:rPr>
      </w:pPr>
      <w:r w:rsidRPr="008A3C34">
        <w:rPr>
          <w:bCs/>
          <w:sz w:val="16"/>
          <w:szCs w:val="16"/>
          <w:lang w:val="uk-UA" w:eastAsia="ru-RU"/>
        </w:rPr>
        <w:t xml:space="preserve">Наглядова рада </w:t>
      </w:r>
      <w:proofErr w:type="spellStart"/>
      <w:r w:rsidRPr="008A3C34">
        <w:rPr>
          <w:bCs/>
          <w:sz w:val="16"/>
          <w:szCs w:val="16"/>
          <w:lang w:val="uk-UA" w:eastAsia="ru-RU"/>
        </w:rPr>
        <w:t>ПрАТ</w:t>
      </w:r>
      <w:proofErr w:type="spellEnd"/>
      <w:r w:rsidRPr="008A3C34">
        <w:rPr>
          <w:bCs/>
          <w:sz w:val="16"/>
          <w:szCs w:val="16"/>
          <w:lang w:val="uk-UA" w:eastAsia="ru-RU"/>
        </w:rPr>
        <w:t xml:space="preserve"> «Ділові партнери»</w:t>
      </w:r>
    </w:p>
    <w:p w:rsidR="002B685E" w:rsidRPr="00F757BF" w:rsidRDefault="002B685E">
      <w:pPr>
        <w:rPr>
          <w:sz w:val="16"/>
          <w:szCs w:val="16"/>
          <w:lang w:val="uk-UA"/>
        </w:rPr>
      </w:pPr>
    </w:p>
    <w:sectPr w:rsidR="002B685E" w:rsidRPr="00F757BF" w:rsidSect="00F757BF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288B"/>
    <w:multiLevelType w:val="multilevel"/>
    <w:tmpl w:val="2F0E9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F21"/>
    <w:rsid w:val="002B685E"/>
    <w:rsid w:val="0047625D"/>
    <w:rsid w:val="007C3720"/>
    <w:rsid w:val="008A3C34"/>
    <w:rsid w:val="009400A7"/>
    <w:rsid w:val="00D26F21"/>
    <w:rsid w:val="00F7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D26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54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4507</Words>
  <Characters>2569</Characters>
  <Application>Microsoft Office Word</Application>
  <DocSecurity>0</DocSecurity>
  <Lines>21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2017-03-10T09:25:00Z</dcterms:created>
  <dcterms:modified xsi:type="dcterms:W3CDTF">2017-03-10T09:26:00Z</dcterms:modified>
</cp:coreProperties>
</file>